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90B" w:rsidRPr="003928F4" w:rsidRDefault="00B3190B" w:rsidP="00200EC5">
      <w:pPr>
        <w:spacing w:line="288" w:lineRule="auto"/>
        <w:rPr>
          <w:rFonts w:ascii="Arial Narrow" w:hAnsi="Arial Narrow" w:cs="Arial Narrow"/>
          <w:lang w:eastAsia="pl-PL"/>
        </w:rPr>
      </w:pPr>
    </w:p>
    <w:p w:rsidR="00B3190B" w:rsidRPr="003928F4" w:rsidRDefault="00B3190B" w:rsidP="00200EC5">
      <w:pPr>
        <w:spacing w:line="288" w:lineRule="auto"/>
        <w:rPr>
          <w:rFonts w:ascii="Arial Narrow" w:hAnsi="Arial Narrow" w:cs="Arial Narrow"/>
          <w:b/>
          <w:bCs/>
          <w:lang w:eastAsia="ar-SA"/>
        </w:rPr>
      </w:pPr>
      <w:r w:rsidRPr="009D636D">
        <w:rPr>
          <w:rFonts w:ascii="Arial Narrow" w:hAnsi="Arial Narrow" w:cs="Arial Narrow"/>
          <w:b/>
          <w:bCs/>
          <w:lang w:eastAsia="ar-SA"/>
        </w:rPr>
        <w:t xml:space="preserve">Pionki, </w:t>
      </w:r>
      <w:r w:rsidR="00566B4D">
        <w:rPr>
          <w:rFonts w:ascii="Arial Narrow" w:hAnsi="Arial Narrow" w:cs="Arial Narrow"/>
          <w:b/>
          <w:bCs/>
          <w:lang w:eastAsia="ar-SA"/>
        </w:rPr>
        <w:t>2016.07.26</w:t>
      </w:r>
    </w:p>
    <w:p w:rsidR="00B3190B" w:rsidRPr="003928F4" w:rsidRDefault="00B3190B" w:rsidP="00200EC5">
      <w:pPr>
        <w:spacing w:line="288" w:lineRule="auto"/>
        <w:ind w:left="5103" w:firstLine="5"/>
        <w:rPr>
          <w:rFonts w:ascii="Arial Narrow" w:hAnsi="Arial Narrow" w:cs="Arial Narrow"/>
          <w:b/>
          <w:bCs/>
          <w:lang w:eastAsia="ar-SA"/>
        </w:rPr>
      </w:pPr>
    </w:p>
    <w:p w:rsidR="00B3190B" w:rsidRPr="003928F4" w:rsidRDefault="00B3190B" w:rsidP="00200EC5">
      <w:pPr>
        <w:spacing w:line="288" w:lineRule="auto"/>
        <w:ind w:left="5103" w:firstLine="5"/>
        <w:rPr>
          <w:rFonts w:ascii="Arial Narrow" w:hAnsi="Arial Narrow" w:cs="Arial Narrow"/>
          <w:b/>
          <w:bCs/>
          <w:lang w:eastAsia="ar-SA"/>
        </w:rPr>
      </w:pPr>
    </w:p>
    <w:p w:rsidR="00B3190B" w:rsidRPr="003928F4" w:rsidRDefault="00B3190B" w:rsidP="00200EC5">
      <w:pPr>
        <w:spacing w:line="288" w:lineRule="auto"/>
        <w:ind w:left="5103" w:firstLine="5"/>
        <w:jc w:val="left"/>
        <w:rPr>
          <w:rFonts w:ascii="Arial Narrow" w:hAnsi="Arial Narrow" w:cs="Arial Narrow"/>
          <w:b/>
          <w:bCs/>
          <w:lang w:eastAsia="ar-SA"/>
        </w:rPr>
      </w:pPr>
      <w:r w:rsidRPr="003928F4">
        <w:rPr>
          <w:rFonts w:ascii="Arial Narrow" w:hAnsi="Arial Narrow" w:cs="Arial Narrow"/>
          <w:b/>
          <w:bCs/>
          <w:lang w:eastAsia="ar-SA"/>
        </w:rPr>
        <w:t>Do wszystkich Wykonawców uczestniczących w postępowaniu</w:t>
      </w:r>
    </w:p>
    <w:p w:rsidR="00B3190B" w:rsidRPr="003928F4" w:rsidRDefault="00B3190B" w:rsidP="00200EC5">
      <w:pPr>
        <w:pStyle w:val="Tekstpodstawowy"/>
        <w:spacing w:after="0" w:line="288" w:lineRule="auto"/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:rsidR="00B3190B" w:rsidRPr="003928F4" w:rsidRDefault="00B3190B" w:rsidP="00200EC5">
      <w:pPr>
        <w:pStyle w:val="Tekstpodstawowy"/>
        <w:spacing w:after="0" w:line="288" w:lineRule="auto"/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:rsidR="00B3190B" w:rsidRPr="003928F4" w:rsidRDefault="00B3190B" w:rsidP="00200EC5">
      <w:pPr>
        <w:pStyle w:val="Tekstpodstawowy"/>
        <w:spacing w:after="0" w:line="288" w:lineRule="auto"/>
        <w:jc w:val="both"/>
        <w:rPr>
          <w:rFonts w:ascii="Arial Narrow" w:hAnsi="Arial Narrow" w:cs="Arial Narrow"/>
          <w:b/>
          <w:bCs/>
          <w:sz w:val="22"/>
          <w:szCs w:val="22"/>
          <w:lang w:eastAsia="ar-SA"/>
        </w:rPr>
      </w:pPr>
      <w:r w:rsidRPr="003928F4">
        <w:rPr>
          <w:rFonts w:ascii="Arial Narrow" w:hAnsi="Arial Narrow" w:cs="Arial Narrow"/>
          <w:b/>
          <w:bCs/>
          <w:sz w:val="22"/>
          <w:szCs w:val="22"/>
        </w:rPr>
        <w:t>Dot.: przetargu nieograniczonego o wartości szacunkowej poniżej 20</w:t>
      </w:r>
      <w:r w:rsidR="00955D6C" w:rsidRPr="003928F4">
        <w:rPr>
          <w:rFonts w:ascii="Arial Narrow" w:hAnsi="Arial Narrow" w:cs="Arial Narrow"/>
          <w:b/>
          <w:bCs/>
          <w:sz w:val="22"/>
          <w:szCs w:val="22"/>
        </w:rPr>
        <w:t>9</w:t>
      </w:r>
      <w:r w:rsidRPr="003928F4">
        <w:rPr>
          <w:rFonts w:ascii="Arial Narrow" w:hAnsi="Arial Narrow" w:cs="Arial Narrow"/>
          <w:b/>
          <w:bCs/>
          <w:sz w:val="22"/>
          <w:szCs w:val="22"/>
        </w:rPr>
        <w:t xml:space="preserve"> 000 euro na usługę ubezpieczenia Samodzielnego Publicznego Zespołu Zakładów Opieki Zdrowotnej w Pionkach, </w:t>
      </w:r>
      <w:r w:rsidR="00955D6C" w:rsidRPr="003928F4">
        <w:rPr>
          <w:rFonts w:ascii="Arial Narrow" w:hAnsi="Arial Narrow" w:cs="Arial Narrow"/>
          <w:b/>
          <w:bCs/>
          <w:sz w:val="22"/>
          <w:szCs w:val="22"/>
          <w:lang w:eastAsia="ar-SA"/>
        </w:rPr>
        <w:t>nr sprawy: SZP-21/2016</w:t>
      </w:r>
      <w:r w:rsidRPr="003928F4">
        <w:rPr>
          <w:rFonts w:ascii="Arial Narrow" w:hAnsi="Arial Narrow" w:cs="Arial Narrow"/>
          <w:b/>
          <w:bCs/>
          <w:sz w:val="22"/>
          <w:szCs w:val="22"/>
          <w:lang w:eastAsia="ar-SA"/>
        </w:rPr>
        <w:t>.</w:t>
      </w:r>
    </w:p>
    <w:p w:rsidR="00B3190B" w:rsidRPr="003928F4" w:rsidRDefault="00B3190B" w:rsidP="00200EC5">
      <w:pPr>
        <w:pStyle w:val="Default"/>
        <w:spacing w:line="288" w:lineRule="auto"/>
        <w:jc w:val="both"/>
        <w:rPr>
          <w:rFonts w:ascii="Arial Narrow" w:hAnsi="Arial Narrow" w:cs="Arial Narrow"/>
          <w:sz w:val="22"/>
          <w:szCs w:val="22"/>
        </w:rPr>
      </w:pPr>
    </w:p>
    <w:p w:rsidR="00B3190B" w:rsidRPr="003928F4" w:rsidRDefault="00B3190B" w:rsidP="00200EC5">
      <w:pPr>
        <w:pStyle w:val="Default"/>
        <w:pBdr>
          <w:bottom w:val="single" w:sz="6" w:space="1" w:color="auto"/>
        </w:pBdr>
        <w:spacing w:line="288" w:lineRule="auto"/>
        <w:jc w:val="both"/>
        <w:rPr>
          <w:rFonts w:ascii="Arial Narrow" w:hAnsi="Arial Narrow" w:cs="Arial Narrow"/>
          <w:sz w:val="22"/>
          <w:szCs w:val="22"/>
        </w:rPr>
      </w:pPr>
      <w:r w:rsidRPr="003928F4">
        <w:rPr>
          <w:rFonts w:ascii="Arial Narrow" w:hAnsi="Arial Narrow" w:cs="Arial Narrow"/>
          <w:sz w:val="22"/>
          <w:szCs w:val="22"/>
        </w:rPr>
        <w:t>W odpowiedzi na zapytanie Wykonawcy biorącego udział w w/w postępowaniu, dotyczącego wyjaśnienia treści Specyfikacji Istotnych Warunków Zamówienia (zgodnie z art. 38 ust 1, 2, 4 Ustawy Prawo zamówień publicznych z dnia 29 stycznia 2004 r.</w:t>
      </w:r>
      <w:r w:rsidR="00955D6C" w:rsidRPr="003928F4">
        <w:rPr>
          <w:rFonts w:ascii="Arial Narrow" w:hAnsi="Arial Narrow" w:cs="Arial Narrow"/>
          <w:sz w:val="22"/>
          <w:szCs w:val="22"/>
        </w:rPr>
        <w:t xml:space="preserve"> – tekst jednolity: Dz. U z 2015</w:t>
      </w:r>
      <w:r w:rsidRPr="003928F4">
        <w:rPr>
          <w:rFonts w:ascii="Arial Narrow" w:hAnsi="Arial Narrow" w:cs="Arial Narrow"/>
          <w:sz w:val="22"/>
          <w:szCs w:val="22"/>
        </w:rPr>
        <w:t xml:space="preserve">r., poz. </w:t>
      </w:r>
      <w:r w:rsidR="00955D6C" w:rsidRPr="003928F4">
        <w:rPr>
          <w:rFonts w:ascii="Arial Narrow" w:hAnsi="Arial Narrow" w:cs="Arial Narrow"/>
          <w:sz w:val="22"/>
          <w:szCs w:val="22"/>
        </w:rPr>
        <w:t>2164</w:t>
      </w:r>
      <w:r w:rsidRPr="003928F4">
        <w:rPr>
          <w:rFonts w:ascii="Arial Narrow" w:hAnsi="Arial Narrow" w:cs="Arial Narrow"/>
          <w:sz w:val="22"/>
          <w:szCs w:val="22"/>
        </w:rPr>
        <w:t xml:space="preserve">), Zamawiający udziela następujących wyjaśnień: </w:t>
      </w:r>
    </w:p>
    <w:p w:rsidR="00B3190B" w:rsidRPr="003928F4" w:rsidRDefault="00B3190B" w:rsidP="00200EC5">
      <w:pPr>
        <w:pStyle w:val="Default"/>
        <w:spacing w:line="288" w:lineRule="auto"/>
        <w:jc w:val="both"/>
        <w:rPr>
          <w:rFonts w:ascii="Arial Narrow" w:hAnsi="Arial Narrow" w:cs="Arial Narrow"/>
          <w:sz w:val="22"/>
          <w:szCs w:val="22"/>
        </w:rPr>
      </w:pPr>
    </w:p>
    <w:p w:rsidR="00B3190B" w:rsidRPr="003928F4" w:rsidRDefault="00B3190B" w:rsidP="00200EC5">
      <w:pPr>
        <w:pStyle w:val="Default"/>
        <w:spacing w:line="288" w:lineRule="auto"/>
        <w:jc w:val="both"/>
        <w:rPr>
          <w:rFonts w:ascii="Arial Narrow" w:hAnsi="Arial Narrow" w:cs="Arial Narrow"/>
          <w:sz w:val="22"/>
          <w:szCs w:val="22"/>
        </w:rPr>
      </w:pPr>
    </w:p>
    <w:p w:rsidR="00955D6C" w:rsidRPr="003928F4" w:rsidRDefault="00955D6C" w:rsidP="00955D6C">
      <w:pPr>
        <w:rPr>
          <w:rFonts w:ascii="Arial Narrow" w:hAnsi="Arial Narrow" w:cs="Tahoma"/>
          <w:b/>
          <w:u w:val="single"/>
        </w:rPr>
      </w:pPr>
      <w:r w:rsidRPr="003928F4">
        <w:rPr>
          <w:rFonts w:ascii="Arial Narrow" w:hAnsi="Arial Narrow" w:cs="Tahoma"/>
          <w:b/>
        </w:rPr>
        <w:t>Pyt. 1</w:t>
      </w:r>
      <w:r w:rsidRPr="003928F4">
        <w:rPr>
          <w:rFonts w:ascii="Arial Narrow" w:hAnsi="Arial Narrow" w:cs="Tahoma"/>
        </w:rPr>
        <w:t xml:space="preserve"> Wnosimy o wprowadzenie do zakresu ubezpieczenia we wszystkich ryzykach, poniższej klauzuli wypowiedzenia:</w:t>
      </w:r>
    </w:p>
    <w:p w:rsidR="00955D6C" w:rsidRPr="003928F4" w:rsidRDefault="00955D6C" w:rsidP="00955D6C">
      <w:pPr>
        <w:rPr>
          <w:rFonts w:ascii="Arial Narrow" w:hAnsi="Arial Narrow" w:cs="Tahoma"/>
        </w:rPr>
      </w:pPr>
      <w:r w:rsidRPr="003928F4">
        <w:rPr>
          <w:rFonts w:ascii="Arial Narrow" w:hAnsi="Arial Narrow" w:cs="Tahoma"/>
        </w:rPr>
        <w:br/>
        <w:t>„Umowa Ubezpieczenia może zostać wypowiedziana przez Ubezpieczającego lub Ubezpieczyciela   z 2-miesięcznym okresem wypowiedzenia, ze skutkiem na koniec każdego okresu rozliczeniowego/polisowego, jeżeli wskaźnik szkodowości z tytułu danej umowy ubezpieczenia mienia:</w:t>
      </w:r>
    </w:p>
    <w:p w:rsidR="00955D6C" w:rsidRPr="003928F4" w:rsidRDefault="00955D6C" w:rsidP="00955D6C">
      <w:pPr>
        <w:numPr>
          <w:ilvl w:val="0"/>
          <w:numId w:val="11"/>
        </w:numPr>
        <w:spacing w:line="260" w:lineRule="exact"/>
        <w:rPr>
          <w:rFonts w:ascii="Arial Narrow" w:hAnsi="Arial Narrow" w:cs="Tahoma"/>
        </w:rPr>
      </w:pPr>
      <w:r w:rsidRPr="003928F4">
        <w:rPr>
          <w:rFonts w:ascii="Arial Narrow" w:hAnsi="Arial Narrow" w:cs="Tahoma"/>
        </w:rPr>
        <w:t>na koniec 9 miesiąca pierwszego okresu rozliczeniowego/polisowego przekroczy 60%; wskaźnik szkodowości będzie określony jako stosunek wypłaconych odszkodowań i rezerw szkodowych za 9 miesięcy pierwszego okresu rozliczeniowego/polisowego do 9/12 składki należnej za pierwszy okres rozliczeniowy/polisowy</w:t>
      </w:r>
    </w:p>
    <w:p w:rsidR="00955D6C" w:rsidRPr="003928F4" w:rsidRDefault="00955D6C" w:rsidP="00955D6C">
      <w:pPr>
        <w:numPr>
          <w:ilvl w:val="0"/>
          <w:numId w:val="11"/>
        </w:numPr>
        <w:spacing w:line="260" w:lineRule="exact"/>
        <w:rPr>
          <w:rFonts w:ascii="Arial Narrow" w:hAnsi="Arial Narrow" w:cs="Tahoma"/>
        </w:rPr>
      </w:pPr>
      <w:r w:rsidRPr="003928F4">
        <w:rPr>
          <w:rFonts w:ascii="Arial Narrow" w:hAnsi="Arial Narrow" w:cs="Tahoma"/>
        </w:rPr>
        <w:t>na koniec 9 miesiąca drugiego okresu rozliczeniowego/polisowego przekroczy 60%; wskaźnik szkodowości będzie określony jako stosunek wypłaconych odszkodowań i rezerw szkodowych za 21 miesięcy okresu ubezpieczenia (12 miesięcy pierwszego okresu rozliczeniowego + 9 miesięcy drugiego okresu rozliczeniowego) do 21/24 składki należnej za 24-miesięczny okres ubezpieczenia (12 miesięcy pierwszego okresu rozliczeniowego + 9 miesięcy drugiego okresu rozliczeniowego).</w:t>
      </w:r>
    </w:p>
    <w:p w:rsidR="00955D6C" w:rsidRPr="003928F4" w:rsidRDefault="00955D6C" w:rsidP="00955D6C">
      <w:pPr>
        <w:rPr>
          <w:rFonts w:ascii="Arial Narrow" w:hAnsi="Arial Narrow" w:cs="Tahoma"/>
        </w:rPr>
      </w:pPr>
      <w:r w:rsidRPr="003928F4">
        <w:rPr>
          <w:rFonts w:ascii="Arial Narrow" w:hAnsi="Arial Narrow" w:cs="Tahoma"/>
        </w:rPr>
        <w:t>Niezależnie od powyższego Ubezpieczyciel może dokonać wypowiedzenia umowy z ważnych powodów do których należą:</w:t>
      </w:r>
    </w:p>
    <w:p w:rsidR="00955D6C" w:rsidRPr="003928F4" w:rsidRDefault="00955D6C" w:rsidP="00955D6C">
      <w:pPr>
        <w:rPr>
          <w:rFonts w:ascii="Arial Narrow" w:hAnsi="Arial Narrow" w:cs="Tahoma"/>
        </w:rPr>
      </w:pPr>
      <w:r w:rsidRPr="003928F4">
        <w:rPr>
          <w:rFonts w:ascii="Arial Narrow" w:hAnsi="Arial Narrow" w:cs="Tahoma"/>
        </w:rPr>
        <w:t>-niemożność uzyskania przez Ubezpieczyciela pokrycia reasekuracyjnego dla jakichkolwiek ryzyk wskazanych w Umowie Ubezpieczenia,</w:t>
      </w:r>
    </w:p>
    <w:p w:rsidR="00955D6C" w:rsidRPr="003928F4" w:rsidRDefault="00955D6C" w:rsidP="00955D6C">
      <w:pPr>
        <w:rPr>
          <w:rFonts w:ascii="Arial Narrow" w:hAnsi="Arial Narrow" w:cs="Tahoma"/>
        </w:rPr>
      </w:pPr>
      <w:r w:rsidRPr="003928F4">
        <w:rPr>
          <w:rFonts w:ascii="Arial Narrow" w:hAnsi="Arial Narrow" w:cs="Tahoma"/>
        </w:rPr>
        <w:t>-znaczne pogorszenie finansowych lub pozafinansowych warunków reasekuracyjnych,</w:t>
      </w:r>
    </w:p>
    <w:p w:rsidR="00955D6C" w:rsidRPr="003928F4" w:rsidRDefault="00955D6C" w:rsidP="00955D6C">
      <w:pPr>
        <w:rPr>
          <w:rFonts w:ascii="Arial Narrow" w:hAnsi="Arial Narrow" w:cs="Tahoma"/>
        </w:rPr>
      </w:pPr>
      <w:r w:rsidRPr="003928F4">
        <w:rPr>
          <w:rFonts w:ascii="Arial Narrow" w:hAnsi="Arial Narrow" w:cs="Tahoma"/>
        </w:rPr>
        <w:t>-zmiana polityki polegająca na wycofaniu się Ubezpieczyciela z danego segmentu Klientów lub danej grupy ryzyk ubezpieczeniowych,</w:t>
      </w:r>
    </w:p>
    <w:p w:rsidR="00955D6C" w:rsidRPr="003928F4" w:rsidRDefault="00955D6C" w:rsidP="00955D6C">
      <w:pPr>
        <w:rPr>
          <w:rFonts w:ascii="Arial Narrow" w:hAnsi="Arial Narrow" w:cs="Tahoma"/>
        </w:rPr>
      </w:pPr>
      <w:r w:rsidRPr="003928F4">
        <w:rPr>
          <w:rFonts w:ascii="Arial Narrow" w:hAnsi="Arial Narrow" w:cs="Tahoma"/>
        </w:rPr>
        <w:t>- zmiana ryzyka (zmiana działalności, wzrost sumy gwarancyjnej lub zakresu ubezpieczenia).”</w:t>
      </w:r>
    </w:p>
    <w:p w:rsidR="003F4B47" w:rsidRDefault="003F4B47" w:rsidP="003F4B47">
      <w:pPr>
        <w:spacing w:line="288" w:lineRule="auto"/>
        <w:rPr>
          <w:rFonts w:ascii="Arial Narrow" w:hAnsi="Arial Narrow" w:cs="Arial Narrow"/>
          <w:lang w:eastAsia="pl-PL"/>
        </w:rPr>
      </w:pPr>
    </w:p>
    <w:p w:rsidR="00B3190B" w:rsidRDefault="00B3190B" w:rsidP="003F4B47">
      <w:pPr>
        <w:spacing w:line="288" w:lineRule="auto"/>
        <w:rPr>
          <w:rFonts w:ascii="Arial Narrow" w:hAnsi="Arial Narrow" w:cs="Arial Narrow"/>
          <w:b/>
          <w:bCs/>
          <w:color w:val="0070C0"/>
          <w:lang w:eastAsia="pl-PL"/>
        </w:rPr>
      </w:pPr>
      <w:r w:rsidRPr="003928F4">
        <w:rPr>
          <w:rFonts w:ascii="Arial Narrow" w:hAnsi="Arial Narrow" w:cs="Arial Narrow"/>
          <w:b/>
          <w:bCs/>
          <w:color w:val="0070C0"/>
          <w:lang w:eastAsia="pl-PL"/>
        </w:rPr>
        <w:t>ODPOWIEDŹ:</w:t>
      </w:r>
    </w:p>
    <w:p w:rsidR="003F4B47" w:rsidRPr="003928F4" w:rsidRDefault="003F4B47" w:rsidP="003F4B47">
      <w:pPr>
        <w:pStyle w:val="Akapitzlist1"/>
        <w:spacing w:line="288" w:lineRule="auto"/>
        <w:ind w:left="0"/>
        <w:jc w:val="both"/>
        <w:rPr>
          <w:rFonts w:ascii="Arial Narrow" w:hAnsi="Arial Narrow" w:cs="Arial Narrow"/>
          <w:color w:val="0070C0"/>
          <w:kern w:val="0"/>
          <w:sz w:val="22"/>
          <w:szCs w:val="22"/>
          <w:lang w:eastAsia="pl-PL"/>
        </w:rPr>
      </w:pPr>
      <w:r w:rsidRPr="003928F4">
        <w:rPr>
          <w:rFonts w:ascii="Arial Narrow" w:hAnsi="Arial Narrow" w:cs="Arial Narrow"/>
          <w:color w:val="0070C0"/>
          <w:kern w:val="0"/>
          <w:sz w:val="22"/>
          <w:szCs w:val="22"/>
          <w:lang w:eastAsia="pl-PL"/>
        </w:rPr>
        <w:t>Zamawiający nie modyfikuje treści SIWZ w powyższym zakresie.</w:t>
      </w:r>
    </w:p>
    <w:p w:rsidR="00B3190B" w:rsidRPr="003928F4" w:rsidRDefault="00B3190B" w:rsidP="00ED2FEA">
      <w:pPr>
        <w:spacing w:line="288" w:lineRule="auto"/>
        <w:rPr>
          <w:rFonts w:ascii="Arial Narrow" w:hAnsi="Arial Narrow" w:cs="Arial Narrow"/>
          <w:lang w:eastAsia="pl-PL"/>
        </w:rPr>
      </w:pPr>
    </w:p>
    <w:p w:rsidR="00955D6C" w:rsidRPr="003928F4" w:rsidRDefault="00955D6C" w:rsidP="00955D6C">
      <w:pPr>
        <w:rPr>
          <w:rFonts w:ascii="Arial Narrow" w:hAnsi="Arial Narrow" w:cs="Tahoma"/>
          <w:bCs/>
        </w:rPr>
      </w:pPr>
      <w:r w:rsidRPr="003928F4">
        <w:rPr>
          <w:rFonts w:ascii="Arial Narrow" w:hAnsi="Arial Narrow" w:cs="Tahoma"/>
          <w:b/>
          <w:bCs/>
        </w:rPr>
        <w:t xml:space="preserve">Pyt. 2 </w:t>
      </w:r>
      <w:r w:rsidRPr="003928F4">
        <w:rPr>
          <w:rFonts w:ascii="Arial Narrow" w:hAnsi="Arial Narrow" w:cs="Tahoma"/>
          <w:bCs/>
        </w:rPr>
        <w:t>Wnosimy o zmianę treści klauzuli funduszu prewencyjnego na następującą:</w:t>
      </w:r>
    </w:p>
    <w:p w:rsidR="00955D6C" w:rsidRPr="003928F4" w:rsidRDefault="00955D6C" w:rsidP="00955D6C">
      <w:pPr>
        <w:rPr>
          <w:rFonts w:ascii="Arial Narrow" w:hAnsi="Arial Narrow" w:cs="Tahoma"/>
          <w:bCs/>
        </w:rPr>
      </w:pPr>
      <w:r w:rsidRPr="003928F4">
        <w:rPr>
          <w:rFonts w:ascii="Arial Narrow" w:hAnsi="Arial Narrow" w:cs="Tahoma"/>
          <w:bCs/>
        </w:rPr>
        <w:br/>
        <w:t xml:space="preserve">„Ubezpieczyciel deklaruje przyznanie jednorazowego dofinansowania ze środków funduszu prewencyjnego Ubezpieczyciela w kwocie 10.000,00 PLN /słownie PLN: dziesięć tysięcy dla Samodzielnego Publicznego Zespołu Zakładów Opieki Zdrowotnej w Pionkach w okresie </w:t>
      </w:r>
      <w:r w:rsidRPr="003928F4">
        <w:rPr>
          <w:rFonts w:ascii="Arial Narrow" w:hAnsi="Arial Narrow" w:cs="Tahoma"/>
          <w:b/>
          <w:bCs/>
        </w:rPr>
        <w:t xml:space="preserve">01.10.2016 r. – 30.09.2017 </w:t>
      </w:r>
      <w:proofErr w:type="spellStart"/>
      <w:r w:rsidRPr="003928F4">
        <w:rPr>
          <w:rFonts w:ascii="Arial Narrow" w:hAnsi="Arial Narrow" w:cs="Tahoma"/>
          <w:b/>
          <w:bCs/>
        </w:rPr>
        <w:t>r</w:t>
      </w:r>
      <w:proofErr w:type="spellEnd"/>
      <w:r w:rsidRPr="003928F4">
        <w:rPr>
          <w:rFonts w:ascii="Arial Narrow" w:hAnsi="Arial Narrow" w:cs="Tahoma"/>
          <w:bCs/>
        </w:rPr>
        <w:t xml:space="preserve">, przy założeniu, że cel prewencyjny, na który zostaną przekazane środki zostanie zaakceptowany przez Ubezpieczyciela, a wszystkie </w:t>
      </w:r>
      <w:r w:rsidRPr="003928F4">
        <w:rPr>
          <w:rFonts w:ascii="Arial Narrow" w:hAnsi="Arial Narrow" w:cs="Tahoma"/>
          <w:bCs/>
        </w:rPr>
        <w:lastRenderedPageBreak/>
        <w:t>czynności, które zostaną podjęte w związku z przyznaniem środków zrealizowane zostaną w oparciu o uregulowania wewnętrzne Ubezpieczyciela oraz z uwzględnieniem obowiązków ustawowych spoczywających na Ubezpieczycielu,  obowiązujących w dniu podpisania umowy prewencyjnej.”</w:t>
      </w:r>
    </w:p>
    <w:p w:rsidR="00B3190B" w:rsidRPr="003928F4" w:rsidRDefault="00B3190B" w:rsidP="00955D6C">
      <w:pPr>
        <w:spacing w:line="288" w:lineRule="auto"/>
        <w:rPr>
          <w:rFonts w:ascii="Arial Narrow" w:hAnsi="Arial Narrow" w:cs="Arial Narrow"/>
        </w:rPr>
      </w:pPr>
    </w:p>
    <w:p w:rsidR="00B3190B" w:rsidRDefault="00B3190B" w:rsidP="001833A7">
      <w:pPr>
        <w:spacing w:line="288" w:lineRule="auto"/>
        <w:rPr>
          <w:rFonts w:ascii="Arial Narrow" w:hAnsi="Arial Narrow" w:cs="Arial Narrow"/>
          <w:color w:val="0070C0"/>
          <w:lang w:eastAsia="pl-PL"/>
        </w:rPr>
      </w:pPr>
      <w:r w:rsidRPr="003928F4">
        <w:rPr>
          <w:rFonts w:ascii="Arial Narrow" w:hAnsi="Arial Narrow" w:cs="Arial Narrow"/>
          <w:b/>
          <w:bCs/>
          <w:color w:val="0070C0"/>
          <w:lang w:eastAsia="pl-PL"/>
        </w:rPr>
        <w:t>ODPOWIEDŹ</w:t>
      </w:r>
      <w:r w:rsidRPr="003928F4">
        <w:rPr>
          <w:rFonts w:ascii="Arial Narrow" w:hAnsi="Arial Narrow" w:cs="Arial Narrow"/>
          <w:color w:val="0070C0"/>
          <w:lang w:eastAsia="pl-PL"/>
        </w:rPr>
        <w:t>:</w:t>
      </w:r>
    </w:p>
    <w:p w:rsidR="001833A7" w:rsidRDefault="001833A7" w:rsidP="001833A7">
      <w:pPr>
        <w:spacing w:line="288" w:lineRule="auto"/>
        <w:rPr>
          <w:rFonts w:ascii="Arial Narrow" w:hAnsi="Arial Narrow" w:cs="Arial Narrow"/>
          <w:color w:val="0070C0"/>
          <w:lang w:eastAsia="pl-PL"/>
        </w:rPr>
      </w:pPr>
      <w:r>
        <w:rPr>
          <w:rFonts w:ascii="Arial Narrow" w:hAnsi="Arial Narrow" w:cs="Arial Narrow"/>
          <w:color w:val="0070C0"/>
          <w:lang w:eastAsia="pl-PL"/>
        </w:rPr>
        <w:t>Zamawiający modyfikuje treść klauzuli funduszu prewencyjnego na następującą:</w:t>
      </w:r>
    </w:p>
    <w:p w:rsidR="001833A7" w:rsidRDefault="001833A7" w:rsidP="001833A7">
      <w:pPr>
        <w:rPr>
          <w:rFonts w:ascii="Arial Narrow" w:hAnsi="Arial Narrow" w:cs="Tahoma"/>
          <w:bCs/>
        </w:rPr>
      </w:pPr>
    </w:p>
    <w:p w:rsidR="001833A7" w:rsidRDefault="001833A7" w:rsidP="001833A7">
      <w:pPr>
        <w:rPr>
          <w:rFonts w:ascii="Arial Narrow" w:hAnsi="Arial Narrow" w:cs="Tahoma"/>
          <w:bCs/>
          <w:color w:val="0070C0"/>
        </w:rPr>
      </w:pPr>
      <w:r w:rsidRPr="001833A7">
        <w:rPr>
          <w:rFonts w:ascii="Arial Narrow" w:hAnsi="Arial Narrow" w:cs="Tahoma"/>
          <w:bCs/>
          <w:color w:val="0070C0"/>
        </w:rPr>
        <w:t xml:space="preserve">„Ubezpieczyciel deklaruje przyznanie jednorazowego dofinansowania ze środków funduszu prewencyjnego Ubezpieczyciela w kwocie 10.000,00 PLN /słownie PLN: dziesięć tysięcy dla Samodzielnego Publicznego Zespołu Zakładów Opieki Zdrowotnej w Pionkach w okresie </w:t>
      </w:r>
      <w:r w:rsidRPr="001833A7">
        <w:rPr>
          <w:rFonts w:ascii="Arial Narrow" w:hAnsi="Arial Narrow" w:cs="Tahoma"/>
          <w:b/>
          <w:bCs/>
          <w:color w:val="0070C0"/>
        </w:rPr>
        <w:t xml:space="preserve">01.10.2016 r. – 30.09.2017 </w:t>
      </w:r>
      <w:proofErr w:type="spellStart"/>
      <w:r w:rsidRPr="001833A7">
        <w:rPr>
          <w:rFonts w:ascii="Arial Narrow" w:hAnsi="Arial Narrow" w:cs="Tahoma"/>
          <w:b/>
          <w:bCs/>
          <w:color w:val="0070C0"/>
        </w:rPr>
        <w:t>r</w:t>
      </w:r>
      <w:proofErr w:type="spellEnd"/>
      <w:r w:rsidRPr="001833A7">
        <w:rPr>
          <w:rFonts w:ascii="Arial Narrow" w:hAnsi="Arial Narrow" w:cs="Tahoma"/>
          <w:bCs/>
          <w:color w:val="0070C0"/>
        </w:rPr>
        <w:t xml:space="preserve">, </w:t>
      </w:r>
      <w:r>
        <w:rPr>
          <w:rFonts w:ascii="Arial Narrow" w:hAnsi="Arial Narrow" w:cs="Tahoma"/>
          <w:bCs/>
          <w:color w:val="0070C0"/>
        </w:rPr>
        <w:t xml:space="preserve">oraz </w:t>
      </w:r>
      <w:r w:rsidRPr="001833A7">
        <w:rPr>
          <w:rFonts w:ascii="Arial Narrow" w:hAnsi="Arial Narrow" w:cs="Tahoma"/>
          <w:bCs/>
          <w:color w:val="0070C0"/>
        </w:rPr>
        <w:t xml:space="preserve">jednorazowego dofinansowania ze środków funduszu prewencyjnego Ubezpieczyciela w kwocie 10.000,00 PLN /słownie PLN: dziesięć tysięcy dla Samodzielnego Publicznego Zespołu Zakładów Opieki Zdrowotnej w Pionkach w okresie </w:t>
      </w:r>
      <w:r>
        <w:rPr>
          <w:rFonts w:ascii="Arial Narrow" w:hAnsi="Arial Narrow" w:cs="Tahoma"/>
          <w:b/>
          <w:bCs/>
          <w:color w:val="0070C0"/>
        </w:rPr>
        <w:t>01.10.2017 r. – 30.09.2018</w:t>
      </w:r>
      <w:r w:rsidRPr="001833A7">
        <w:rPr>
          <w:rFonts w:ascii="Arial Narrow" w:hAnsi="Arial Narrow" w:cs="Tahoma"/>
          <w:b/>
          <w:bCs/>
          <w:color w:val="0070C0"/>
        </w:rPr>
        <w:t xml:space="preserve"> r</w:t>
      </w:r>
      <w:r>
        <w:rPr>
          <w:rFonts w:ascii="Arial Narrow" w:hAnsi="Arial Narrow" w:cs="Tahoma"/>
          <w:bCs/>
          <w:color w:val="0070C0"/>
        </w:rPr>
        <w:t xml:space="preserve">. </w:t>
      </w:r>
      <w:r w:rsidRPr="001833A7">
        <w:rPr>
          <w:rFonts w:ascii="Arial Narrow" w:hAnsi="Arial Narrow" w:cs="Tahoma"/>
          <w:bCs/>
          <w:color w:val="0070C0"/>
        </w:rPr>
        <w:t>przy założeniu, że cel prewencyjny, na który zostaną przekazane środki zostanie zaakceptowany przez Ubezpieczyciela, a wszystkie czynności, które zostaną podjęte w związku z przyznaniem środków zrealizowane zostaną w oparciu o uregulowania wewnętrzne Ubezpieczyciela oraz z uwzględnieniem obowiązków ustawowych spoczywających na Ubezpieczycielu,  obowiązujących w dniu podpisania umowy prewencyjnej.”</w:t>
      </w:r>
    </w:p>
    <w:p w:rsidR="004A035F" w:rsidRDefault="004A035F" w:rsidP="001833A7">
      <w:pPr>
        <w:rPr>
          <w:rFonts w:ascii="Arial Narrow" w:hAnsi="Arial Narrow" w:cs="Tahoma"/>
          <w:bCs/>
          <w:color w:val="0070C0"/>
        </w:rPr>
      </w:pPr>
    </w:p>
    <w:p w:rsidR="004A035F" w:rsidRDefault="004A035F" w:rsidP="001833A7">
      <w:pPr>
        <w:rPr>
          <w:rFonts w:ascii="Arial Narrow" w:hAnsi="Arial Narrow" w:cs="Tahoma"/>
          <w:bCs/>
          <w:color w:val="0070C0"/>
        </w:rPr>
      </w:pPr>
      <w:r>
        <w:rPr>
          <w:rFonts w:ascii="Arial Narrow" w:hAnsi="Arial Narrow" w:cs="Tahoma"/>
          <w:bCs/>
          <w:color w:val="0070C0"/>
        </w:rPr>
        <w:t>W związku z powyższym modyfikacji  ulega:</w:t>
      </w:r>
    </w:p>
    <w:p w:rsidR="004A035F" w:rsidRDefault="004A035F" w:rsidP="001833A7">
      <w:pPr>
        <w:rPr>
          <w:rFonts w:ascii="Arial Narrow" w:hAnsi="Arial Narrow" w:cs="Tahoma"/>
          <w:bCs/>
          <w:color w:val="0070C0"/>
        </w:rPr>
      </w:pPr>
      <w:r>
        <w:rPr>
          <w:rFonts w:ascii="Arial Narrow" w:hAnsi="Arial Narrow" w:cs="Tahoma"/>
          <w:bCs/>
          <w:color w:val="0070C0"/>
        </w:rPr>
        <w:t xml:space="preserve">Załącznik nr  2 do SIWZ – szczegółowy opis przedmiotu Zamówienia </w:t>
      </w:r>
    </w:p>
    <w:p w:rsidR="004A035F" w:rsidRPr="001833A7" w:rsidRDefault="004A035F" w:rsidP="001833A7">
      <w:pPr>
        <w:rPr>
          <w:rFonts w:ascii="Arial Narrow" w:hAnsi="Arial Narrow" w:cs="Tahoma"/>
          <w:bCs/>
          <w:color w:val="0070C0"/>
        </w:rPr>
      </w:pPr>
      <w:r>
        <w:rPr>
          <w:rFonts w:ascii="Arial Narrow" w:hAnsi="Arial Narrow" w:cs="Tahoma"/>
          <w:bCs/>
          <w:color w:val="0070C0"/>
        </w:rPr>
        <w:t>Załącznik nr 4 do SIWZ – formularz ofertowy</w:t>
      </w:r>
    </w:p>
    <w:p w:rsidR="001833A7" w:rsidRPr="003928F4" w:rsidRDefault="001833A7" w:rsidP="001833A7">
      <w:pPr>
        <w:spacing w:line="288" w:lineRule="auto"/>
        <w:rPr>
          <w:rFonts w:ascii="Arial Narrow" w:hAnsi="Arial Narrow" w:cs="Arial Narrow"/>
          <w:color w:val="0070C0"/>
          <w:lang w:eastAsia="pl-PL"/>
        </w:rPr>
      </w:pPr>
    </w:p>
    <w:p w:rsidR="00955D6C" w:rsidRPr="003928F4" w:rsidRDefault="00955D6C" w:rsidP="00955D6C">
      <w:pPr>
        <w:rPr>
          <w:rFonts w:ascii="Arial Narrow" w:hAnsi="Arial Narrow" w:cs="Tahoma"/>
        </w:rPr>
      </w:pPr>
      <w:r w:rsidRPr="003928F4">
        <w:rPr>
          <w:rFonts w:ascii="Arial Narrow" w:hAnsi="Arial Narrow" w:cs="Tahoma"/>
          <w:b/>
        </w:rPr>
        <w:t>Pyt. 3</w:t>
      </w:r>
      <w:r w:rsidRPr="003928F4">
        <w:rPr>
          <w:rFonts w:ascii="Arial Narrow" w:hAnsi="Arial Narrow" w:cs="Tahoma"/>
        </w:rPr>
        <w:t xml:space="preserve"> Wnosimy o zmianę wartości % w klauzuli ograniczenia zasady proporcji na poniższe:</w:t>
      </w:r>
    </w:p>
    <w:p w:rsidR="00955D6C" w:rsidRPr="003928F4" w:rsidRDefault="00955D6C" w:rsidP="00955D6C">
      <w:pPr>
        <w:rPr>
          <w:rFonts w:ascii="Arial Narrow" w:hAnsi="Arial Narrow" w:cs="Tahoma"/>
          <w:b/>
          <w:bCs/>
        </w:rPr>
      </w:pPr>
      <w:r w:rsidRPr="003928F4">
        <w:rPr>
          <w:rFonts w:ascii="Arial Narrow" w:hAnsi="Arial Narrow" w:cs="Tahoma"/>
          <w:b/>
          <w:bCs/>
        </w:rPr>
        <w:br/>
        <w:t>Klauzula ograniczenia zasady proporcji</w:t>
      </w:r>
    </w:p>
    <w:p w:rsidR="00955D6C" w:rsidRPr="003928F4" w:rsidRDefault="00955D6C" w:rsidP="00955D6C">
      <w:pPr>
        <w:rPr>
          <w:rFonts w:ascii="Arial Narrow" w:hAnsi="Arial Narrow" w:cs="Tahoma"/>
        </w:rPr>
      </w:pPr>
      <w:r w:rsidRPr="003928F4">
        <w:rPr>
          <w:rFonts w:ascii="Arial Narrow" w:hAnsi="Arial Narrow" w:cs="Tahoma"/>
        </w:rPr>
        <w:t>Wyłączona zostaje zasada stosowania proporcjonalnej redukcji odszkodowania w przypadku, gdy wartość przedmiotu ubezpieczenia, przy uwzględnieniu rodzaju zadeklarowanej wartości będącej podstawą do</w:t>
      </w:r>
      <w:r w:rsidR="001F494A">
        <w:rPr>
          <w:rFonts w:ascii="Arial Narrow" w:hAnsi="Arial Narrow" w:cs="Tahoma"/>
        </w:rPr>
        <w:t xml:space="preserve"> ustalenia sumy ubezpieczenia, </w:t>
      </w:r>
      <w:r w:rsidRPr="003928F4">
        <w:rPr>
          <w:rFonts w:ascii="Arial Narrow" w:hAnsi="Arial Narrow" w:cs="Tahoma"/>
        </w:rPr>
        <w:t>w dniu szkody nie przekracza 120 % sumy ubezpieczenia tego przedmiotu. W przypadku zaniżenia sumy ubezpieczenia redukcja odszkodowania nie ma także zastosowania, jeśli wysokość szkody nie przekracza 20% sumy ubezpieczenia.</w:t>
      </w:r>
    </w:p>
    <w:p w:rsidR="00B3190B" w:rsidRPr="003928F4" w:rsidRDefault="00B3190B" w:rsidP="00955D6C">
      <w:pPr>
        <w:spacing w:line="288" w:lineRule="auto"/>
        <w:rPr>
          <w:rFonts w:ascii="Arial Narrow" w:hAnsi="Arial Narrow" w:cs="Arial Narrow"/>
          <w:b/>
          <w:bCs/>
          <w:color w:val="0070C0"/>
          <w:lang w:eastAsia="pl-PL"/>
        </w:rPr>
      </w:pPr>
    </w:p>
    <w:p w:rsidR="00B3190B" w:rsidRPr="00936668" w:rsidRDefault="00B3190B" w:rsidP="001F494A">
      <w:pPr>
        <w:spacing w:line="288" w:lineRule="auto"/>
        <w:rPr>
          <w:rFonts w:ascii="Arial Narrow" w:hAnsi="Arial Narrow" w:cs="Arial Narrow"/>
          <w:color w:val="0070C0"/>
          <w:lang w:eastAsia="pl-PL"/>
        </w:rPr>
      </w:pPr>
      <w:r w:rsidRPr="00936668">
        <w:rPr>
          <w:rFonts w:ascii="Arial Narrow" w:hAnsi="Arial Narrow" w:cs="Arial Narrow"/>
          <w:b/>
          <w:bCs/>
          <w:color w:val="0070C0"/>
          <w:lang w:eastAsia="pl-PL"/>
        </w:rPr>
        <w:t>ODPOWIEDŹ</w:t>
      </w:r>
      <w:r w:rsidRPr="00936668">
        <w:rPr>
          <w:rFonts w:ascii="Arial Narrow" w:hAnsi="Arial Narrow" w:cs="Arial Narrow"/>
          <w:color w:val="0070C0"/>
          <w:lang w:eastAsia="pl-PL"/>
        </w:rPr>
        <w:t>:</w:t>
      </w:r>
    </w:p>
    <w:p w:rsidR="001F494A" w:rsidRPr="00936668" w:rsidRDefault="001F494A" w:rsidP="001F494A">
      <w:pPr>
        <w:pStyle w:val="Akapitzlist1"/>
        <w:spacing w:line="288" w:lineRule="auto"/>
        <w:ind w:left="0"/>
        <w:jc w:val="both"/>
        <w:rPr>
          <w:rFonts w:ascii="Arial Narrow" w:hAnsi="Arial Narrow" w:cs="Arial Narrow"/>
          <w:color w:val="0070C0"/>
          <w:kern w:val="0"/>
          <w:sz w:val="22"/>
          <w:szCs w:val="22"/>
          <w:lang w:eastAsia="pl-PL"/>
        </w:rPr>
      </w:pPr>
      <w:r w:rsidRPr="00936668">
        <w:rPr>
          <w:rFonts w:ascii="Arial Narrow" w:hAnsi="Arial Narrow" w:cs="Arial Narrow"/>
          <w:color w:val="0070C0"/>
          <w:kern w:val="0"/>
          <w:sz w:val="22"/>
          <w:szCs w:val="22"/>
          <w:lang w:eastAsia="pl-PL"/>
        </w:rPr>
        <w:t>Zamawiający nie modyfikuje treści SIWZ w powyższym zakresie.</w:t>
      </w:r>
    </w:p>
    <w:p w:rsidR="00B3190B" w:rsidRPr="00936668" w:rsidRDefault="00B3190B" w:rsidP="00955D6C">
      <w:pPr>
        <w:tabs>
          <w:tab w:val="left" w:pos="709"/>
        </w:tabs>
        <w:spacing w:line="288" w:lineRule="auto"/>
        <w:jc w:val="left"/>
        <w:rPr>
          <w:rFonts w:ascii="Arial Narrow" w:hAnsi="Arial Narrow" w:cs="Arial Narrow"/>
          <w:lang w:eastAsia="pl-PL"/>
        </w:rPr>
      </w:pPr>
    </w:p>
    <w:p w:rsidR="00955D6C" w:rsidRPr="00936668" w:rsidRDefault="00955D6C" w:rsidP="00955D6C">
      <w:pPr>
        <w:rPr>
          <w:rFonts w:ascii="Arial Narrow" w:hAnsi="Arial Narrow"/>
        </w:rPr>
      </w:pPr>
      <w:r w:rsidRPr="00936668">
        <w:rPr>
          <w:rFonts w:ascii="Arial Narrow" w:hAnsi="Arial Narrow"/>
          <w:b/>
        </w:rPr>
        <w:t>Pyt. 4</w:t>
      </w:r>
      <w:r w:rsidRPr="00936668">
        <w:rPr>
          <w:rFonts w:ascii="Arial Narrow" w:hAnsi="Arial Narrow"/>
        </w:rPr>
        <w:t xml:space="preserve"> Wnosimy o potwierdzenie, że wszystkie lokalizacje przyjęte do ubezpieczenia posiadają aktualne przeglądy instalacji elektrycznych, </w:t>
      </w:r>
      <w:proofErr w:type="spellStart"/>
      <w:r w:rsidRPr="00936668">
        <w:rPr>
          <w:rFonts w:ascii="Arial Narrow" w:hAnsi="Arial Narrow"/>
        </w:rPr>
        <w:t>wod-kan</w:t>
      </w:r>
      <w:proofErr w:type="spellEnd"/>
      <w:r w:rsidRPr="00936668">
        <w:rPr>
          <w:rFonts w:ascii="Arial Narrow" w:hAnsi="Arial Narrow"/>
        </w:rPr>
        <w:t>, C.O. oraz odgromowych. W przypadku niespełnienia tego warunku prosimy o wyszczególnienie lokalizacji niespełniających tego warunku.</w:t>
      </w:r>
    </w:p>
    <w:p w:rsidR="00B3190B" w:rsidRPr="00936668" w:rsidRDefault="00B3190B" w:rsidP="00955D6C">
      <w:pPr>
        <w:spacing w:line="288" w:lineRule="auto"/>
        <w:rPr>
          <w:rFonts w:ascii="Arial Narrow" w:hAnsi="Arial Narrow" w:cs="Arial Narrow"/>
          <w:b/>
          <w:bCs/>
          <w:color w:val="0070C0"/>
          <w:lang w:eastAsia="pl-PL"/>
        </w:rPr>
      </w:pPr>
    </w:p>
    <w:p w:rsidR="00B3190B" w:rsidRPr="00936668" w:rsidRDefault="00B3190B" w:rsidP="001F494A">
      <w:pPr>
        <w:spacing w:line="288" w:lineRule="auto"/>
        <w:rPr>
          <w:rFonts w:ascii="Arial Narrow" w:hAnsi="Arial Narrow" w:cs="Arial Narrow"/>
          <w:color w:val="0070C0"/>
          <w:lang w:eastAsia="pl-PL"/>
        </w:rPr>
      </w:pPr>
      <w:r w:rsidRPr="00936668">
        <w:rPr>
          <w:rFonts w:ascii="Arial Narrow" w:hAnsi="Arial Narrow" w:cs="Arial Narrow"/>
          <w:b/>
          <w:bCs/>
          <w:color w:val="0070C0"/>
          <w:lang w:eastAsia="pl-PL"/>
        </w:rPr>
        <w:t>ODPOWIEDŹ</w:t>
      </w:r>
      <w:r w:rsidRPr="00936668">
        <w:rPr>
          <w:rFonts w:ascii="Arial Narrow" w:hAnsi="Arial Narrow" w:cs="Arial Narrow"/>
          <w:color w:val="0070C0"/>
          <w:lang w:eastAsia="pl-PL"/>
        </w:rPr>
        <w:t>:</w:t>
      </w:r>
    </w:p>
    <w:p w:rsidR="001F494A" w:rsidRPr="00936668" w:rsidRDefault="002B4E36" w:rsidP="001F494A">
      <w:pPr>
        <w:spacing w:line="288" w:lineRule="auto"/>
        <w:rPr>
          <w:rFonts w:ascii="Arial Narrow" w:hAnsi="Arial Narrow" w:cs="Arial Narrow"/>
          <w:color w:val="0070C0"/>
          <w:lang w:eastAsia="pl-PL"/>
        </w:rPr>
      </w:pPr>
      <w:r w:rsidRPr="00936668">
        <w:rPr>
          <w:rFonts w:ascii="Arial Narrow" w:hAnsi="Arial Narrow" w:cs="Arial Narrow"/>
          <w:color w:val="0070C0"/>
          <w:lang w:eastAsia="pl-PL"/>
        </w:rPr>
        <w:t>Zamawiający potwierdza, że wszystkie lokalizacje przyjęte do ubezpieczenia posiadają aktualne przeglądy.</w:t>
      </w:r>
    </w:p>
    <w:p w:rsidR="00B3190B" w:rsidRPr="00936668" w:rsidRDefault="00B3190B" w:rsidP="00200EC5">
      <w:pPr>
        <w:spacing w:line="288" w:lineRule="auto"/>
        <w:ind w:left="720"/>
        <w:jc w:val="left"/>
        <w:rPr>
          <w:rFonts w:ascii="Arial Narrow" w:hAnsi="Arial Narrow" w:cs="Arial Narrow"/>
          <w:lang w:eastAsia="pl-PL"/>
        </w:rPr>
      </w:pPr>
    </w:p>
    <w:p w:rsidR="00955D6C" w:rsidRPr="00936668" w:rsidRDefault="00955D6C" w:rsidP="00955D6C">
      <w:pPr>
        <w:rPr>
          <w:rFonts w:ascii="Arial Narrow" w:hAnsi="Arial Narrow"/>
        </w:rPr>
      </w:pPr>
      <w:r w:rsidRPr="00936668">
        <w:rPr>
          <w:rFonts w:ascii="Arial Narrow" w:hAnsi="Arial Narrow"/>
          <w:b/>
        </w:rPr>
        <w:t>Pyt. 5</w:t>
      </w:r>
      <w:r w:rsidRPr="00936668">
        <w:rPr>
          <w:rFonts w:ascii="Arial Narrow" w:hAnsi="Arial Narrow"/>
        </w:rPr>
        <w:t xml:space="preserve"> Wnosimy o podanie rodzaju oraz wartości sprzętu medycznego zlokalizowanego poniżej poziomu gruntu (o ile taki występuje) </w:t>
      </w:r>
    </w:p>
    <w:p w:rsidR="00B3190B" w:rsidRPr="00936668" w:rsidRDefault="00B3190B" w:rsidP="00955D6C">
      <w:pPr>
        <w:spacing w:line="288" w:lineRule="auto"/>
        <w:rPr>
          <w:rFonts w:ascii="Arial Narrow" w:hAnsi="Arial Narrow" w:cs="Arial Narrow"/>
          <w:b/>
          <w:bCs/>
          <w:color w:val="0070C0"/>
          <w:lang w:eastAsia="pl-PL"/>
        </w:rPr>
      </w:pPr>
    </w:p>
    <w:p w:rsidR="00B3190B" w:rsidRPr="00936668" w:rsidRDefault="00B3190B" w:rsidP="002B4E36">
      <w:pPr>
        <w:spacing w:line="288" w:lineRule="auto"/>
        <w:rPr>
          <w:rFonts w:ascii="Arial Narrow" w:hAnsi="Arial Narrow" w:cs="Arial Narrow"/>
          <w:color w:val="0070C0"/>
          <w:lang w:eastAsia="pl-PL"/>
        </w:rPr>
      </w:pPr>
      <w:r w:rsidRPr="00936668">
        <w:rPr>
          <w:rFonts w:ascii="Arial Narrow" w:hAnsi="Arial Narrow" w:cs="Arial Narrow"/>
          <w:b/>
          <w:bCs/>
          <w:color w:val="0070C0"/>
          <w:lang w:eastAsia="pl-PL"/>
        </w:rPr>
        <w:t>ODPOWIEDŹ</w:t>
      </w:r>
      <w:r w:rsidRPr="00936668">
        <w:rPr>
          <w:rFonts w:ascii="Arial Narrow" w:hAnsi="Arial Narrow" w:cs="Arial Narrow"/>
          <w:color w:val="0070C0"/>
          <w:lang w:eastAsia="pl-PL"/>
        </w:rPr>
        <w:t>:</w:t>
      </w:r>
    </w:p>
    <w:p w:rsidR="002B4E36" w:rsidRPr="003928F4" w:rsidRDefault="002B4E36" w:rsidP="002B4E36">
      <w:pPr>
        <w:spacing w:line="288" w:lineRule="auto"/>
        <w:rPr>
          <w:rFonts w:ascii="Arial Narrow" w:hAnsi="Arial Narrow" w:cs="Arial Narrow"/>
          <w:color w:val="0070C0"/>
          <w:lang w:eastAsia="pl-PL"/>
        </w:rPr>
      </w:pPr>
      <w:r w:rsidRPr="00936668">
        <w:rPr>
          <w:rFonts w:ascii="Arial Narrow" w:hAnsi="Arial Narrow" w:cs="Arial Narrow"/>
          <w:color w:val="0070C0"/>
          <w:lang w:eastAsia="pl-PL"/>
        </w:rPr>
        <w:t>Zamawiający informuje, że taki sprzęt nie występuje.</w:t>
      </w:r>
    </w:p>
    <w:p w:rsidR="00115957" w:rsidRDefault="00115957" w:rsidP="00955D6C">
      <w:pPr>
        <w:rPr>
          <w:rFonts w:ascii="Arial Narrow" w:hAnsi="Arial Narrow" w:cs="Arial Narrow"/>
          <w:lang w:eastAsia="pl-PL"/>
        </w:rPr>
      </w:pPr>
    </w:p>
    <w:p w:rsidR="00955D6C" w:rsidRPr="003928F4" w:rsidRDefault="00955D6C" w:rsidP="00955D6C">
      <w:pPr>
        <w:rPr>
          <w:rFonts w:ascii="Arial Narrow" w:hAnsi="Arial Narrow"/>
        </w:rPr>
      </w:pPr>
      <w:r w:rsidRPr="003928F4">
        <w:rPr>
          <w:rFonts w:ascii="Arial Narrow" w:hAnsi="Arial Narrow"/>
          <w:b/>
        </w:rPr>
        <w:t>Pyt.</w:t>
      </w:r>
      <w:r w:rsidRPr="003928F4">
        <w:rPr>
          <w:rFonts w:ascii="Arial Narrow" w:hAnsi="Arial Narrow"/>
        </w:rPr>
        <w:t xml:space="preserve"> 6 Wnosimy o zmianę terminu dokonania oględzin w klauzuli terminu dokonania oględzin z 3 na 5 dni.</w:t>
      </w:r>
    </w:p>
    <w:p w:rsidR="00732FF9" w:rsidRDefault="00732FF9" w:rsidP="00732FF9">
      <w:pPr>
        <w:spacing w:line="288" w:lineRule="auto"/>
        <w:rPr>
          <w:rFonts w:ascii="Arial Narrow" w:hAnsi="Arial Narrow" w:cs="Arial Narrow"/>
          <w:b/>
          <w:bCs/>
          <w:color w:val="0070C0"/>
          <w:lang w:eastAsia="pl-PL"/>
        </w:rPr>
      </w:pPr>
    </w:p>
    <w:p w:rsidR="00B3190B" w:rsidRDefault="00B3190B" w:rsidP="00732FF9">
      <w:pPr>
        <w:spacing w:line="288" w:lineRule="auto"/>
        <w:rPr>
          <w:rFonts w:ascii="Arial Narrow" w:hAnsi="Arial Narrow" w:cs="Arial Narrow"/>
          <w:color w:val="0070C0"/>
          <w:lang w:eastAsia="pl-PL"/>
        </w:rPr>
      </w:pPr>
      <w:r w:rsidRPr="003928F4">
        <w:rPr>
          <w:rFonts w:ascii="Arial Narrow" w:hAnsi="Arial Narrow" w:cs="Arial Narrow"/>
          <w:b/>
          <w:bCs/>
          <w:color w:val="0070C0"/>
          <w:lang w:eastAsia="pl-PL"/>
        </w:rPr>
        <w:t>ODPOWIEDŹ</w:t>
      </w:r>
      <w:r w:rsidRPr="003928F4">
        <w:rPr>
          <w:rFonts w:ascii="Arial Narrow" w:hAnsi="Arial Narrow" w:cs="Arial Narrow"/>
          <w:color w:val="0070C0"/>
          <w:lang w:eastAsia="pl-PL"/>
        </w:rPr>
        <w:t>:</w:t>
      </w:r>
    </w:p>
    <w:p w:rsidR="00732FF9" w:rsidRPr="003928F4" w:rsidRDefault="00732FF9" w:rsidP="00732FF9">
      <w:pPr>
        <w:pStyle w:val="Akapitzlist1"/>
        <w:spacing w:line="288" w:lineRule="auto"/>
        <w:ind w:left="0"/>
        <w:jc w:val="both"/>
        <w:rPr>
          <w:rFonts w:ascii="Arial Narrow" w:hAnsi="Arial Narrow" w:cs="Arial Narrow"/>
          <w:color w:val="0070C0"/>
          <w:kern w:val="0"/>
          <w:sz w:val="22"/>
          <w:szCs w:val="22"/>
          <w:lang w:eastAsia="pl-PL"/>
        </w:rPr>
      </w:pPr>
      <w:r w:rsidRPr="003928F4">
        <w:rPr>
          <w:rFonts w:ascii="Arial Narrow" w:hAnsi="Arial Narrow" w:cs="Arial Narrow"/>
          <w:color w:val="0070C0"/>
          <w:kern w:val="0"/>
          <w:sz w:val="22"/>
          <w:szCs w:val="22"/>
          <w:lang w:eastAsia="pl-PL"/>
        </w:rPr>
        <w:t>Zamawiający nie modyfikuje treści SIWZ w powyższym zakresie.</w:t>
      </w:r>
    </w:p>
    <w:p w:rsidR="00955D6C" w:rsidRPr="003928F4" w:rsidRDefault="00955D6C" w:rsidP="00955D6C">
      <w:pPr>
        <w:rPr>
          <w:rFonts w:ascii="Arial Narrow" w:hAnsi="Arial Narrow"/>
        </w:rPr>
      </w:pPr>
      <w:r w:rsidRPr="003928F4">
        <w:rPr>
          <w:rFonts w:ascii="Arial Narrow" w:hAnsi="Arial Narrow"/>
          <w:b/>
        </w:rPr>
        <w:t>Pyt. 7</w:t>
      </w:r>
      <w:r w:rsidRPr="003928F4">
        <w:rPr>
          <w:rFonts w:ascii="Arial Narrow" w:hAnsi="Arial Narrow"/>
        </w:rPr>
        <w:t xml:space="preserve"> Wnosimy o zmianę treści klauzuli ochrony mienia wyłączonego z eksploatacji na następującą:</w:t>
      </w:r>
    </w:p>
    <w:p w:rsidR="00364E33" w:rsidRPr="003928F4" w:rsidRDefault="00364E33" w:rsidP="00364E33">
      <w:pPr>
        <w:rPr>
          <w:rFonts w:ascii="Arial Narrow" w:hAnsi="Arial Narrow"/>
        </w:rPr>
      </w:pPr>
      <w:r w:rsidRPr="003928F4">
        <w:rPr>
          <w:rFonts w:ascii="Arial Narrow" w:hAnsi="Arial Narrow"/>
        </w:rPr>
        <w:t>Ochrona ubezpieczeniowa zostaje zachowana dla szkód powstałych w budynkach i budowlach wyłączonych z eksploatacji oraz w znajdującym się w nich mieniu, jeśli były one wyłączone z eksploatacji przez okres nie dłuższy niż 90 dni.</w:t>
      </w:r>
    </w:p>
    <w:p w:rsidR="00B3190B" w:rsidRPr="003928F4" w:rsidRDefault="00B3190B" w:rsidP="00955D6C">
      <w:pPr>
        <w:spacing w:line="288" w:lineRule="auto"/>
        <w:rPr>
          <w:rFonts w:ascii="Arial Narrow" w:hAnsi="Arial Narrow" w:cs="Arial Narrow"/>
          <w:b/>
          <w:bCs/>
          <w:color w:val="0070C0"/>
          <w:lang w:eastAsia="pl-PL"/>
        </w:rPr>
      </w:pPr>
    </w:p>
    <w:p w:rsidR="00B3190B" w:rsidRPr="003928F4" w:rsidRDefault="00B3190B" w:rsidP="00921364">
      <w:pPr>
        <w:spacing w:line="288" w:lineRule="auto"/>
        <w:rPr>
          <w:rFonts w:ascii="Arial Narrow" w:hAnsi="Arial Narrow" w:cs="Arial Narrow"/>
          <w:color w:val="0070C0"/>
          <w:lang w:eastAsia="pl-PL"/>
        </w:rPr>
      </w:pPr>
      <w:r w:rsidRPr="003928F4">
        <w:rPr>
          <w:rFonts w:ascii="Arial Narrow" w:hAnsi="Arial Narrow" w:cs="Arial Narrow"/>
          <w:b/>
          <w:bCs/>
          <w:color w:val="0070C0"/>
          <w:lang w:eastAsia="pl-PL"/>
        </w:rPr>
        <w:t>ODPOWIEDŹ</w:t>
      </w:r>
      <w:r w:rsidRPr="003928F4">
        <w:rPr>
          <w:rFonts w:ascii="Arial Narrow" w:hAnsi="Arial Narrow" w:cs="Arial Narrow"/>
          <w:color w:val="0070C0"/>
          <w:lang w:eastAsia="pl-PL"/>
        </w:rPr>
        <w:t>:</w:t>
      </w:r>
    </w:p>
    <w:p w:rsidR="00B3190B" w:rsidRPr="003928F4" w:rsidRDefault="00B3190B" w:rsidP="00921364">
      <w:pPr>
        <w:pStyle w:val="Akapitzlist1"/>
        <w:spacing w:line="288" w:lineRule="auto"/>
        <w:ind w:left="0"/>
        <w:jc w:val="both"/>
        <w:rPr>
          <w:rFonts w:ascii="Arial Narrow" w:hAnsi="Arial Narrow" w:cs="Arial Narrow"/>
          <w:color w:val="0070C0"/>
          <w:kern w:val="0"/>
          <w:sz w:val="22"/>
          <w:szCs w:val="22"/>
          <w:lang w:eastAsia="pl-PL"/>
        </w:rPr>
      </w:pPr>
      <w:r w:rsidRPr="003928F4">
        <w:rPr>
          <w:rFonts w:ascii="Arial Narrow" w:hAnsi="Arial Narrow" w:cs="Arial Narrow"/>
          <w:color w:val="0070C0"/>
          <w:kern w:val="0"/>
          <w:sz w:val="22"/>
          <w:szCs w:val="22"/>
          <w:lang w:eastAsia="pl-PL"/>
        </w:rPr>
        <w:t>Zamawiający nie modyfikuje treści SIWZ w powyższym zakresie.</w:t>
      </w:r>
    </w:p>
    <w:p w:rsidR="00B3190B" w:rsidRPr="003928F4" w:rsidRDefault="00B3190B" w:rsidP="00200EC5">
      <w:pPr>
        <w:pStyle w:val="Akapitzlist1"/>
        <w:spacing w:line="288" w:lineRule="auto"/>
        <w:ind w:left="0" w:firstLine="708"/>
        <w:jc w:val="both"/>
        <w:rPr>
          <w:rFonts w:ascii="Arial Narrow" w:hAnsi="Arial Narrow" w:cs="Arial Narrow"/>
          <w:color w:val="0070C0"/>
          <w:kern w:val="0"/>
          <w:sz w:val="22"/>
          <w:szCs w:val="22"/>
          <w:lang w:eastAsia="pl-PL"/>
        </w:rPr>
      </w:pPr>
    </w:p>
    <w:p w:rsidR="00364E33" w:rsidRPr="003928F4" w:rsidRDefault="00364E33" w:rsidP="00364E33">
      <w:pPr>
        <w:rPr>
          <w:rFonts w:ascii="Arial Narrow" w:hAnsi="Arial Narrow"/>
        </w:rPr>
      </w:pPr>
      <w:r w:rsidRPr="003928F4">
        <w:rPr>
          <w:rFonts w:ascii="Arial Narrow" w:hAnsi="Arial Narrow"/>
          <w:b/>
        </w:rPr>
        <w:t>Pyt. 8</w:t>
      </w:r>
      <w:r w:rsidRPr="003928F4">
        <w:rPr>
          <w:rFonts w:ascii="Arial Narrow" w:hAnsi="Arial Narrow"/>
        </w:rPr>
        <w:t xml:space="preserve"> Wnosimy o zastosowanie we wszystkich ryzykach nieobowiązkowych franszyzy redukcyjnej w wysokości 500 zł</w:t>
      </w:r>
    </w:p>
    <w:p w:rsidR="00B3190B" w:rsidRPr="003928F4" w:rsidRDefault="00B3190B" w:rsidP="00BF546F">
      <w:pPr>
        <w:spacing w:line="288" w:lineRule="auto"/>
        <w:rPr>
          <w:rFonts w:ascii="Arial Narrow" w:hAnsi="Arial Narrow" w:cs="Arial Narrow"/>
          <w:b/>
          <w:bCs/>
          <w:color w:val="0070C0"/>
          <w:lang w:eastAsia="pl-PL"/>
        </w:rPr>
      </w:pPr>
    </w:p>
    <w:p w:rsidR="00B3190B" w:rsidRPr="003928F4" w:rsidRDefault="00B3190B" w:rsidP="001F4A58">
      <w:pPr>
        <w:spacing w:line="288" w:lineRule="auto"/>
        <w:rPr>
          <w:rFonts w:ascii="Arial Narrow" w:hAnsi="Arial Narrow" w:cs="Arial Narrow"/>
          <w:color w:val="0070C0"/>
          <w:lang w:eastAsia="pl-PL"/>
        </w:rPr>
      </w:pPr>
      <w:r w:rsidRPr="003928F4">
        <w:rPr>
          <w:rFonts w:ascii="Arial Narrow" w:hAnsi="Arial Narrow" w:cs="Arial Narrow"/>
          <w:b/>
          <w:bCs/>
          <w:color w:val="0070C0"/>
          <w:lang w:eastAsia="pl-PL"/>
        </w:rPr>
        <w:t>ODPOWIEDŹ</w:t>
      </w:r>
      <w:r w:rsidRPr="003928F4">
        <w:rPr>
          <w:rFonts w:ascii="Arial Narrow" w:hAnsi="Arial Narrow" w:cs="Arial Narrow"/>
          <w:color w:val="0070C0"/>
          <w:lang w:eastAsia="pl-PL"/>
        </w:rPr>
        <w:t>:</w:t>
      </w:r>
    </w:p>
    <w:p w:rsidR="00B3190B" w:rsidRPr="003928F4" w:rsidRDefault="00B3190B" w:rsidP="001F4A58">
      <w:pPr>
        <w:pStyle w:val="Akapitzlist1"/>
        <w:spacing w:line="288" w:lineRule="auto"/>
        <w:ind w:left="0"/>
        <w:jc w:val="both"/>
        <w:rPr>
          <w:rFonts w:ascii="Arial Narrow" w:hAnsi="Arial Narrow" w:cs="Arial Narrow"/>
          <w:color w:val="0070C0"/>
          <w:kern w:val="0"/>
          <w:sz w:val="22"/>
          <w:szCs w:val="22"/>
          <w:lang w:eastAsia="pl-PL"/>
        </w:rPr>
      </w:pPr>
      <w:r w:rsidRPr="003928F4">
        <w:rPr>
          <w:rFonts w:ascii="Arial Narrow" w:hAnsi="Arial Narrow" w:cs="Arial Narrow"/>
          <w:color w:val="0070C0"/>
          <w:kern w:val="0"/>
          <w:sz w:val="22"/>
          <w:szCs w:val="22"/>
          <w:lang w:eastAsia="pl-PL"/>
        </w:rPr>
        <w:t>Zamawiający nie modyfikuje treści SIWZ w powyższym zakresie.</w:t>
      </w:r>
    </w:p>
    <w:p w:rsidR="00B3190B" w:rsidRPr="003928F4" w:rsidRDefault="00B3190B" w:rsidP="00200EC5">
      <w:pPr>
        <w:spacing w:line="288" w:lineRule="auto"/>
        <w:ind w:left="720"/>
        <w:jc w:val="left"/>
        <w:rPr>
          <w:rFonts w:ascii="Arial Narrow" w:hAnsi="Arial Narrow" w:cs="Arial Narrow"/>
        </w:rPr>
      </w:pPr>
    </w:p>
    <w:p w:rsidR="00BE37AF" w:rsidRPr="003928F4" w:rsidRDefault="00BE37AF" w:rsidP="00BE37AF">
      <w:pPr>
        <w:rPr>
          <w:rFonts w:ascii="Arial Narrow" w:hAnsi="Arial Narrow"/>
          <w:lang w:eastAsia="pl-PL"/>
        </w:rPr>
      </w:pPr>
      <w:r w:rsidRPr="003928F4">
        <w:rPr>
          <w:rFonts w:ascii="Arial Narrow" w:hAnsi="Arial Narrow"/>
          <w:b/>
          <w:lang w:eastAsia="pl-PL"/>
        </w:rPr>
        <w:t xml:space="preserve">Pyt. 9 </w:t>
      </w:r>
      <w:r w:rsidRPr="003928F4">
        <w:rPr>
          <w:rFonts w:ascii="Arial Narrow" w:hAnsi="Arial Narrow"/>
          <w:lang w:eastAsia="pl-PL"/>
        </w:rPr>
        <w:t xml:space="preserve"> Wnosimy o potwierdzenie, że we wszystkich rodzajach ubezpieczeń w sprawach nieuregulowanych w SIWZ zastosowanie mają OWU Wykonawcy wraz z klauzulami dodatkowymi.</w:t>
      </w:r>
    </w:p>
    <w:p w:rsidR="00B3190B" w:rsidRPr="003928F4" w:rsidRDefault="00B3190B" w:rsidP="00BE37AF">
      <w:pPr>
        <w:spacing w:line="288" w:lineRule="auto"/>
        <w:rPr>
          <w:rFonts w:ascii="Arial Narrow" w:hAnsi="Arial Narrow" w:cs="Arial Narrow"/>
          <w:b/>
          <w:bCs/>
          <w:color w:val="0070C0"/>
          <w:lang w:eastAsia="pl-PL"/>
        </w:rPr>
      </w:pPr>
    </w:p>
    <w:p w:rsidR="00B3190B" w:rsidRPr="003928F4" w:rsidRDefault="00B3190B" w:rsidP="001F4A58">
      <w:pPr>
        <w:spacing w:line="288" w:lineRule="auto"/>
        <w:rPr>
          <w:rFonts w:ascii="Arial Narrow" w:hAnsi="Arial Narrow" w:cs="Arial Narrow"/>
          <w:color w:val="0070C0"/>
          <w:lang w:eastAsia="pl-PL"/>
        </w:rPr>
      </w:pPr>
      <w:r w:rsidRPr="003928F4">
        <w:rPr>
          <w:rFonts w:ascii="Arial Narrow" w:hAnsi="Arial Narrow" w:cs="Arial Narrow"/>
          <w:b/>
          <w:bCs/>
          <w:color w:val="0070C0"/>
          <w:lang w:eastAsia="pl-PL"/>
        </w:rPr>
        <w:t>ODPOWIEDŹ</w:t>
      </w:r>
      <w:r w:rsidRPr="003928F4">
        <w:rPr>
          <w:rFonts w:ascii="Arial Narrow" w:hAnsi="Arial Narrow" w:cs="Arial Narrow"/>
          <w:color w:val="0070C0"/>
          <w:lang w:eastAsia="pl-PL"/>
        </w:rPr>
        <w:t>:</w:t>
      </w:r>
    </w:p>
    <w:p w:rsidR="00104DF4" w:rsidRPr="00104DF4" w:rsidRDefault="00104DF4" w:rsidP="00104DF4">
      <w:pPr>
        <w:pStyle w:val="Tekstpodstawowywcity"/>
        <w:tabs>
          <w:tab w:val="left" w:pos="-2160"/>
        </w:tabs>
        <w:spacing w:after="0"/>
        <w:ind w:left="0"/>
        <w:rPr>
          <w:rFonts w:ascii="Arial Narrow" w:hAnsi="Arial Narrow"/>
          <w:color w:val="0070C0"/>
        </w:rPr>
      </w:pPr>
      <w:r w:rsidRPr="00104DF4">
        <w:rPr>
          <w:rFonts w:ascii="Arial Narrow" w:hAnsi="Arial Narrow"/>
          <w:color w:val="0070C0"/>
        </w:rPr>
        <w:t xml:space="preserve">Zamawiający informuje, że nie mają zastosowania postanowienia (ogólnych) warunków ubezpieczenia, klauzul Wykonawcy itp., ograniczające czasową odpowiedzialność Ubezpieczyciela w stosunku do określonej w Szczegółowym opisie przedmiotu </w:t>
      </w:r>
      <w:proofErr w:type="spellStart"/>
      <w:r w:rsidRPr="00104DF4">
        <w:rPr>
          <w:rFonts w:ascii="Arial Narrow" w:hAnsi="Arial Narrow"/>
          <w:color w:val="0070C0"/>
        </w:rPr>
        <w:t>zamówienia</w:t>
      </w:r>
      <w:proofErr w:type="spellEnd"/>
      <w:r w:rsidRPr="00104DF4">
        <w:rPr>
          <w:rFonts w:ascii="Arial Narrow" w:hAnsi="Arial Narrow"/>
          <w:color w:val="0070C0"/>
        </w:rPr>
        <w:t xml:space="preserve">, poprzez wprowadzenie daty początkowej, okresu karencji na wybrane ryzyka, jak i ograniczające przedmiotową lub podmiotową odpowiedzialność Ubezpieczyciela (np. poprzez limit wieku urządzenia, stopnia zużycia technicznego, amortyzacji), jeśli przedmiot lub podmiot został określony w Szczegółowym opisie przedmiotu </w:t>
      </w:r>
      <w:proofErr w:type="spellStart"/>
      <w:r w:rsidRPr="00104DF4">
        <w:rPr>
          <w:rFonts w:ascii="Arial Narrow" w:hAnsi="Arial Narrow"/>
          <w:color w:val="0070C0"/>
        </w:rPr>
        <w:t>zamówienia</w:t>
      </w:r>
      <w:proofErr w:type="spellEnd"/>
      <w:r w:rsidRPr="00104DF4">
        <w:rPr>
          <w:rFonts w:ascii="Arial Narrow" w:hAnsi="Arial Narrow"/>
          <w:color w:val="0070C0"/>
        </w:rPr>
        <w:t xml:space="preserve"> lub w innych załącznikach do SIWZ.</w:t>
      </w:r>
    </w:p>
    <w:p w:rsidR="00104DF4" w:rsidRPr="00104DF4" w:rsidRDefault="00104DF4" w:rsidP="00104DF4">
      <w:pPr>
        <w:pStyle w:val="Tekstpodstawowywcity"/>
        <w:tabs>
          <w:tab w:val="left" w:pos="-2160"/>
        </w:tabs>
        <w:spacing w:after="0"/>
        <w:ind w:left="0"/>
        <w:rPr>
          <w:rFonts w:ascii="Arial Narrow" w:hAnsi="Arial Narrow"/>
          <w:color w:val="0070C0"/>
        </w:rPr>
      </w:pPr>
    </w:p>
    <w:p w:rsidR="00104DF4" w:rsidRPr="00104DF4" w:rsidRDefault="00104DF4" w:rsidP="00104DF4">
      <w:pPr>
        <w:pStyle w:val="Tekstpodstawowywcity"/>
        <w:tabs>
          <w:tab w:val="left" w:pos="-2160"/>
        </w:tabs>
        <w:spacing w:after="0"/>
        <w:ind w:left="0"/>
        <w:rPr>
          <w:rFonts w:ascii="Arial Narrow" w:hAnsi="Arial Narrow"/>
          <w:color w:val="0070C0"/>
        </w:rPr>
      </w:pPr>
      <w:r w:rsidRPr="00104DF4">
        <w:rPr>
          <w:rFonts w:ascii="Arial Narrow" w:hAnsi="Arial Narrow"/>
          <w:color w:val="0070C0"/>
        </w:rPr>
        <w:t>Zawarte w (ogólnych) warunkach ubezpieczenia wyłączenia (niesprzeczne z postanowieniami SIWZ) mają zastosowanie tylko w przypadku, gdy okoliczności te przyczyniły się do powstania szkody lub zwiększenia jej rozmiarów.</w:t>
      </w:r>
    </w:p>
    <w:p w:rsidR="001F4A58" w:rsidRPr="003928F4" w:rsidRDefault="001F4A58" w:rsidP="001F4A58">
      <w:pPr>
        <w:spacing w:line="288" w:lineRule="auto"/>
        <w:jc w:val="left"/>
        <w:rPr>
          <w:rFonts w:ascii="Arial Narrow" w:hAnsi="Arial Narrow" w:cs="Arial Narrow"/>
        </w:rPr>
      </w:pPr>
    </w:p>
    <w:p w:rsidR="00BE37AF" w:rsidRPr="003928F4" w:rsidRDefault="00BE37AF" w:rsidP="00BE37AF">
      <w:pPr>
        <w:tabs>
          <w:tab w:val="left" w:pos="6138"/>
          <w:tab w:val="left" w:pos="6336"/>
        </w:tabs>
        <w:rPr>
          <w:rFonts w:ascii="Arial Narrow" w:hAnsi="Arial Narrow"/>
          <w:bCs/>
          <w:lang w:eastAsia="pl-PL"/>
        </w:rPr>
      </w:pPr>
      <w:r w:rsidRPr="003928F4">
        <w:rPr>
          <w:rFonts w:ascii="Arial Narrow" w:hAnsi="Arial Narrow"/>
          <w:b/>
          <w:bCs/>
          <w:lang w:eastAsia="pl-PL"/>
        </w:rPr>
        <w:t>Pyt. 10</w:t>
      </w:r>
      <w:r w:rsidRPr="003928F4">
        <w:rPr>
          <w:rFonts w:ascii="Arial Narrow" w:hAnsi="Arial Narrow"/>
          <w:bCs/>
          <w:lang w:eastAsia="pl-PL"/>
        </w:rPr>
        <w:t xml:space="preserve"> Wnosimy o przedłużenie terminu składania ofert do dnia 29.07.2016r</w:t>
      </w:r>
    </w:p>
    <w:p w:rsidR="00B3190B" w:rsidRPr="003928F4" w:rsidRDefault="00B3190B" w:rsidP="00BE37AF">
      <w:pPr>
        <w:spacing w:line="288" w:lineRule="auto"/>
        <w:rPr>
          <w:rFonts w:ascii="Arial Narrow" w:hAnsi="Arial Narrow" w:cs="Arial Narrow"/>
          <w:b/>
          <w:bCs/>
          <w:color w:val="0070C0"/>
          <w:lang w:eastAsia="pl-PL"/>
        </w:rPr>
      </w:pPr>
    </w:p>
    <w:p w:rsidR="00B3190B" w:rsidRPr="003928F4" w:rsidRDefault="00B3190B" w:rsidP="00104DF4">
      <w:pPr>
        <w:spacing w:line="288" w:lineRule="auto"/>
        <w:rPr>
          <w:rFonts w:ascii="Arial Narrow" w:hAnsi="Arial Narrow" w:cs="Arial Narrow"/>
          <w:color w:val="0070C0"/>
          <w:lang w:eastAsia="pl-PL"/>
        </w:rPr>
      </w:pPr>
      <w:r w:rsidRPr="003928F4">
        <w:rPr>
          <w:rFonts w:ascii="Arial Narrow" w:hAnsi="Arial Narrow" w:cs="Arial Narrow"/>
          <w:b/>
          <w:bCs/>
          <w:color w:val="0070C0"/>
          <w:lang w:eastAsia="pl-PL"/>
        </w:rPr>
        <w:t>ODPOWIEDŹ</w:t>
      </w:r>
      <w:r w:rsidRPr="003928F4">
        <w:rPr>
          <w:rFonts w:ascii="Arial Narrow" w:hAnsi="Arial Narrow" w:cs="Arial Narrow"/>
          <w:color w:val="0070C0"/>
          <w:lang w:eastAsia="pl-PL"/>
        </w:rPr>
        <w:t>:</w:t>
      </w:r>
    </w:p>
    <w:p w:rsidR="000A367F" w:rsidRPr="00C075F7" w:rsidRDefault="000A367F" w:rsidP="000A367F">
      <w:pPr>
        <w:rPr>
          <w:rFonts w:ascii="Arial Narrow" w:hAnsi="Arial Narrow" w:cs="Tahoma"/>
          <w:color w:val="0070C0"/>
          <w:sz w:val="20"/>
        </w:rPr>
      </w:pPr>
      <w:r w:rsidRPr="00C075F7">
        <w:rPr>
          <w:rFonts w:ascii="Arial Narrow" w:hAnsi="Arial Narrow" w:cs="Tahoma"/>
          <w:color w:val="0070C0"/>
          <w:sz w:val="20"/>
        </w:rPr>
        <w:t>Zamawiający informuje, że przesuwa termin składania ofert na dzień  29 lipca 2016 roku.</w:t>
      </w:r>
    </w:p>
    <w:p w:rsidR="000A367F" w:rsidRPr="00C075F7" w:rsidRDefault="000A367F" w:rsidP="000A367F">
      <w:pPr>
        <w:rPr>
          <w:rFonts w:ascii="Arial Narrow" w:hAnsi="Arial Narrow" w:cs="Tahoma"/>
          <w:color w:val="0070C0"/>
          <w:sz w:val="20"/>
        </w:rPr>
      </w:pPr>
    </w:p>
    <w:p w:rsidR="000A367F" w:rsidRPr="00C075F7" w:rsidRDefault="000A367F" w:rsidP="000A367F">
      <w:pPr>
        <w:pStyle w:val="Akapitzlist1"/>
        <w:ind w:left="0"/>
        <w:jc w:val="both"/>
        <w:rPr>
          <w:rFonts w:ascii="Arial Narrow" w:hAnsi="Arial Narrow" w:cs="Tahoma"/>
          <w:color w:val="0070C0"/>
          <w:sz w:val="20"/>
        </w:rPr>
      </w:pPr>
      <w:r w:rsidRPr="00C075F7">
        <w:rPr>
          <w:rFonts w:ascii="Arial Narrow" w:hAnsi="Arial Narrow" w:cs="Tahoma"/>
          <w:color w:val="0070C0"/>
          <w:sz w:val="20"/>
        </w:rPr>
        <w:t>W związku z powyższym modyfikacji ulegają zapisy ogłoszenia oraz SIWZ:</w:t>
      </w:r>
    </w:p>
    <w:p w:rsidR="000A367F" w:rsidRPr="00CA0C44" w:rsidRDefault="000A367F" w:rsidP="000A367F">
      <w:pPr>
        <w:ind w:left="360"/>
        <w:rPr>
          <w:rFonts w:ascii="Arial Narrow" w:hAnsi="Arial Narrow" w:cs="Tahoma"/>
          <w:b/>
          <w:sz w:val="20"/>
        </w:rPr>
      </w:pPr>
    </w:p>
    <w:p w:rsidR="000A367F" w:rsidRPr="00CA0C44" w:rsidRDefault="000A367F" w:rsidP="000A367F">
      <w:pPr>
        <w:rPr>
          <w:rFonts w:ascii="Arial Narrow" w:hAnsi="Arial Narrow" w:cs="Tahoma"/>
          <w:b/>
          <w:sz w:val="20"/>
        </w:rPr>
      </w:pPr>
      <w:r w:rsidRPr="00CA0C44">
        <w:rPr>
          <w:rFonts w:ascii="Arial Narrow" w:hAnsi="Arial Narrow" w:cs="Tahoma"/>
          <w:b/>
          <w:sz w:val="20"/>
        </w:rPr>
        <w:t>Ze str. 1 zapisy otrzymują brzmienie:</w:t>
      </w:r>
    </w:p>
    <w:p w:rsidR="000A367F" w:rsidRPr="000A367F" w:rsidRDefault="000A367F" w:rsidP="000A367F">
      <w:pPr>
        <w:pStyle w:val="Nagwek7"/>
        <w:spacing w:before="0"/>
        <w:rPr>
          <w:rFonts w:ascii="Arial Narrow" w:eastAsia="Times New Roman" w:hAnsi="Arial Narrow" w:cs="Tahoma"/>
          <w:b/>
          <w:bCs/>
          <w:i w:val="0"/>
          <w:color w:val="auto"/>
          <w:sz w:val="20"/>
          <w:szCs w:val="20"/>
          <w:u w:val="single"/>
        </w:rPr>
      </w:pPr>
      <w:r w:rsidRPr="000A367F">
        <w:rPr>
          <w:rFonts w:ascii="Arial Narrow" w:eastAsia="Times New Roman" w:hAnsi="Arial Narrow" w:cs="Tahoma"/>
          <w:b/>
          <w:bCs/>
          <w:i w:val="0"/>
          <w:color w:val="auto"/>
          <w:sz w:val="20"/>
          <w:szCs w:val="20"/>
        </w:rPr>
        <w:t>Termin składania ofert: 29.07.2016r. do godz. 11.00</w:t>
      </w:r>
    </w:p>
    <w:p w:rsidR="000A367F" w:rsidRPr="00CA0C44" w:rsidRDefault="000A367F" w:rsidP="000A367F">
      <w:pPr>
        <w:rPr>
          <w:rFonts w:ascii="Arial Narrow" w:hAnsi="Arial Narrow" w:cs="Tahoma"/>
          <w:b/>
          <w:bCs/>
          <w:sz w:val="20"/>
        </w:rPr>
      </w:pPr>
      <w:r w:rsidRPr="00CA0C44">
        <w:rPr>
          <w:rFonts w:ascii="Arial Narrow" w:hAnsi="Arial Narrow" w:cs="Tahoma"/>
          <w:b/>
          <w:bCs/>
          <w:sz w:val="20"/>
        </w:rPr>
        <w:t xml:space="preserve">Termin otwarcia ofert: </w:t>
      </w:r>
      <w:r>
        <w:rPr>
          <w:rFonts w:ascii="Arial Narrow" w:hAnsi="Arial Narrow" w:cs="Tahoma"/>
          <w:b/>
          <w:bCs/>
          <w:sz w:val="20"/>
        </w:rPr>
        <w:t>29</w:t>
      </w:r>
      <w:r w:rsidRPr="00CA0C44">
        <w:rPr>
          <w:rFonts w:ascii="Arial Narrow" w:hAnsi="Arial Narrow" w:cs="Tahoma"/>
          <w:b/>
          <w:bCs/>
          <w:sz w:val="20"/>
        </w:rPr>
        <w:t>.07.2</w:t>
      </w:r>
      <w:r>
        <w:rPr>
          <w:rFonts w:ascii="Arial Narrow" w:hAnsi="Arial Narrow" w:cs="Tahoma"/>
          <w:b/>
          <w:bCs/>
          <w:sz w:val="20"/>
        </w:rPr>
        <w:t>016</w:t>
      </w:r>
      <w:r w:rsidRPr="00CA0C44">
        <w:rPr>
          <w:rFonts w:ascii="Arial Narrow" w:hAnsi="Arial Narrow" w:cs="Tahoma"/>
          <w:b/>
          <w:bCs/>
          <w:sz w:val="20"/>
        </w:rPr>
        <w:t>r.  o godz. 11.15</w:t>
      </w:r>
    </w:p>
    <w:p w:rsidR="000A367F" w:rsidRPr="00CA0C44" w:rsidRDefault="000A367F" w:rsidP="000A367F">
      <w:pPr>
        <w:rPr>
          <w:rFonts w:ascii="Arial Narrow" w:hAnsi="Arial Narrow" w:cs="Tahoma"/>
          <w:b/>
          <w:sz w:val="20"/>
        </w:rPr>
      </w:pPr>
    </w:p>
    <w:p w:rsidR="000A367F" w:rsidRPr="00CA0C44" w:rsidRDefault="000A367F" w:rsidP="000A367F">
      <w:pPr>
        <w:jc w:val="center"/>
        <w:rPr>
          <w:rFonts w:ascii="Arial Narrow" w:hAnsi="Arial Narrow" w:cs="Tahoma"/>
          <w:sz w:val="20"/>
        </w:rPr>
      </w:pPr>
    </w:p>
    <w:p w:rsidR="000A367F" w:rsidRPr="00CA0C44" w:rsidRDefault="000A367F" w:rsidP="000A367F">
      <w:pPr>
        <w:rPr>
          <w:rFonts w:ascii="Arial Narrow" w:hAnsi="Arial Narrow" w:cs="Tahoma"/>
          <w:b/>
          <w:sz w:val="20"/>
        </w:rPr>
      </w:pPr>
      <w:r w:rsidRPr="00CA0C44">
        <w:rPr>
          <w:rFonts w:ascii="Arial Narrow" w:hAnsi="Arial Narrow" w:cs="Tahoma"/>
          <w:b/>
          <w:sz w:val="20"/>
        </w:rPr>
        <w:t>pkt. X.7., który otrzymuje brzmienie:</w:t>
      </w:r>
    </w:p>
    <w:p w:rsidR="002863CA" w:rsidRPr="002863CA" w:rsidRDefault="002863CA" w:rsidP="002863CA">
      <w:pPr>
        <w:tabs>
          <w:tab w:val="left" w:pos="426"/>
        </w:tabs>
        <w:suppressAutoHyphens/>
        <w:rPr>
          <w:rFonts w:ascii="Arial Narrow" w:hAnsi="Arial Narrow"/>
          <w:b/>
          <w:smallCaps/>
          <w:shd w:val="clear" w:color="auto" w:fill="FFFF00"/>
        </w:rPr>
      </w:pPr>
      <w:r w:rsidRPr="002863CA">
        <w:rPr>
          <w:rFonts w:ascii="Arial Narrow" w:hAnsi="Arial Narrow"/>
        </w:rPr>
        <w:t xml:space="preserve">Oferta winna być umieszczona w trwale zapieczętowanej kopercie, z oznaczeniem nazwy Wykonawcy i adresu do korespondencji, z dopiskiem: </w:t>
      </w:r>
      <w:r w:rsidRPr="002863CA">
        <w:rPr>
          <w:rFonts w:ascii="Arial Narrow" w:hAnsi="Arial Narrow"/>
          <w:b/>
          <w:smallCaps/>
        </w:rPr>
        <w:t xml:space="preserve">„Przetarg Nieograniczony  – Usługa Ubezpieczenia Samodzielnego Publicznego Zespołu Zakładów Opieki Zdrowotnej w Pionkach nie otwierać przed terminem otwarcia </w:t>
      </w:r>
      <w:r w:rsidRPr="002863CA">
        <w:rPr>
          <w:rFonts w:ascii="Arial Narrow" w:hAnsi="Arial Narrow"/>
          <w:b/>
        </w:rPr>
        <w:t xml:space="preserve">29.07.2016 </w:t>
      </w:r>
      <w:r w:rsidRPr="002863CA">
        <w:rPr>
          <w:rFonts w:ascii="Arial Narrow" w:hAnsi="Arial Narrow"/>
          <w:b/>
          <w:smallCaps/>
        </w:rPr>
        <w:t xml:space="preserve"> r. godz. 11:15”.</w:t>
      </w:r>
    </w:p>
    <w:p w:rsidR="000A367F" w:rsidRPr="00CA0C44" w:rsidRDefault="000A367F" w:rsidP="000A367F">
      <w:pPr>
        <w:tabs>
          <w:tab w:val="left" w:pos="426"/>
        </w:tabs>
        <w:suppressAutoHyphens/>
        <w:rPr>
          <w:rFonts w:ascii="Arial Narrow" w:hAnsi="Arial Narrow"/>
          <w:b/>
          <w:smallCaps/>
          <w:sz w:val="20"/>
          <w:shd w:val="clear" w:color="auto" w:fill="FFFF00"/>
        </w:rPr>
      </w:pPr>
    </w:p>
    <w:p w:rsidR="000A367F" w:rsidRPr="00CA0C44" w:rsidRDefault="000A367F" w:rsidP="000A367F">
      <w:pPr>
        <w:rPr>
          <w:rFonts w:ascii="Arial Narrow" w:hAnsi="Arial Narrow" w:cs="Tahoma"/>
          <w:b/>
          <w:sz w:val="20"/>
        </w:rPr>
      </w:pPr>
    </w:p>
    <w:p w:rsidR="000A367F" w:rsidRPr="00CA0C44" w:rsidRDefault="000A367F" w:rsidP="000A367F">
      <w:pPr>
        <w:rPr>
          <w:rFonts w:ascii="Arial Narrow" w:hAnsi="Arial Narrow" w:cs="Tahoma"/>
          <w:b/>
          <w:sz w:val="20"/>
        </w:rPr>
      </w:pPr>
      <w:r w:rsidRPr="00CA0C44">
        <w:rPr>
          <w:rFonts w:ascii="Arial Narrow" w:hAnsi="Arial Narrow" w:cs="Tahoma"/>
          <w:b/>
          <w:sz w:val="20"/>
        </w:rPr>
        <w:t>pkt. XI.1, który otrzymuje brzmienie:</w:t>
      </w:r>
    </w:p>
    <w:p w:rsidR="009D18A4" w:rsidRPr="009D18A4" w:rsidRDefault="009D18A4" w:rsidP="009D18A4">
      <w:pPr>
        <w:pStyle w:val="podpunkt"/>
        <w:numPr>
          <w:ilvl w:val="0"/>
          <w:numId w:val="0"/>
        </w:numPr>
        <w:suppressAutoHyphens w:val="0"/>
        <w:ind w:left="360" w:hanging="360"/>
        <w:rPr>
          <w:rFonts w:ascii="Arial Narrow" w:hAnsi="Arial Narrow"/>
          <w:b/>
          <w:sz w:val="22"/>
        </w:rPr>
      </w:pPr>
      <w:r w:rsidRPr="00174B47">
        <w:rPr>
          <w:rFonts w:ascii="Arial Narrow" w:hAnsi="Arial Narrow"/>
          <w:sz w:val="22"/>
        </w:rPr>
        <w:t xml:space="preserve">Ofertę należy złożyć w siedzibie Zamawiającego: </w:t>
      </w:r>
      <w:r w:rsidRPr="00174B47">
        <w:rPr>
          <w:rFonts w:ascii="Arial Narrow" w:hAnsi="Arial Narrow"/>
          <w:b/>
          <w:sz w:val="22"/>
        </w:rPr>
        <w:t>Samodzielny P</w:t>
      </w:r>
      <w:r>
        <w:rPr>
          <w:rFonts w:ascii="Arial Narrow" w:hAnsi="Arial Narrow"/>
          <w:b/>
          <w:sz w:val="22"/>
        </w:rPr>
        <w:t xml:space="preserve">ubliczny Zespół Zakładów </w:t>
      </w:r>
      <w:r w:rsidRPr="009D18A4">
        <w:rPr>
          <w:rFonts w:ascii="Arial Narrow" w:hAnsi="Arial Narrow"/>
          <w:b/>
          <w:sz w:val="22"/>
        </w:rPr>
        <w:t>Opieki</w:t>
      </w:r>
    </w:p>
    <w:p w:rsidR="009D18A4" w:rsidRPr="00174B47" w:rsidRDefault="009D18A4" w:rsidP="009D18A4">
      <w:pPr>
        <w:pStyle w:val="podpunkt"/>
        <w:numPr>
          <w:ilvl w:val="0"/>
          <w:numId w:val="0"/>
        </w:numPr>
        <w:suppressAutoHyphens w:val="0"/>
        <w:rPr>
          <w:rFonts w:ascii="Arial Narrow" w:hAnsi="Arial Narrow"/>
          <w:sz w:val="22"/>
        </w:rPr>
      </w:pPr>
      <w:r w:rsidRPr="009D18A4">
        <w:rPr>
          <w:rFonts w:ascii="Arial Narrow" w:hAnsi="Arial Narrow"/>
          <w:b/>
          <w:sz w:val="22"/>
        </w:rPr>
        <w:t>Zdrowotnej</w:t>
      </w:r>
      <w:r w:rsidRPr="009D18A4">
        <w:rPr>
          <w:rFonts w:ascii="Arial Narrow" w:hAnsi="Arial Narrow"/>
          <w:b/>
          <w:sz w:val="22"/>
        </w:rPr>
        <w:tab/>
        <w:t>ul. Sienkiewicza 29, 26-670 Pionki, Sekretariat, nie później niż do dnia 29.07.2016r. do godz. 11:00.</w:t>
      </w:r>
    </w:p>
    <w:p w:rsidR="000A367F" w:rsidRPr="00CA0C44" w:rsidRDefault="000A367F" w:rsidP="000A367F">
      <w:pPr>
        <w:pStyle w:val="podpunkt"/>
        <w:numPr>
          <w:ilvl w:val="0"/>
          <w:numId w:val="0"/>
        </w:numPr>
        <w:ind w:left="360" w:hanging="360"/>
        <w:rPr>
          <w:rFonts w:ascii="Arial Narrow" w:hAnsi="Arial Narrow"/>
          <w:sz w:val="20"/>
        </w:rPr>
      </w:pPr>
    </w:p>
    <w:p w:rsidR="000A367F" w:rsidRPr="00CA0C44" w:rsidRDefault="000A367F" w:rsidP="000A367F">
      <w:pPr>
        <w:pStyle w:val="podpunkt"/>
        <w:numPr>
          <w:ilvl w:val="0"/>
          <w:numId w:val="0"/>
        </w:numPr>
        <w:tabs>
          <w:tab w:val="left" w:pos="708"/>
        </w:tabs>
        <w:rPr>
          <w:rFonts w:ascii="Arial Narrow" w:hAnsi="Arial Narrow" w:cs="Tahoma"/>
          <w:sz w:val="20"/>
        </w:rPr>
      </w:pPr>
    </w:p>
    <w:p w:rsidR="000A367F" w:rsidRPr="00CA0C44" w:rsidRDefault="000A367F" w:rsidP="000A367F">
      <w:pPr>
        <w:pStyle w:val="podpunkt"/>
        <w:numPr>
          <w:ilvl w:val="0"/>
          <w:numId w:val="0"/>
        </w:numPr>
        <w:tabs>
          <w:tab w:val="left" w:pos="708"/>
        </w:tabs>
        <w:rPr>
          <w:rFonts w:ascii="Arial Narrow" w:hAnsi="Arial Narrow" w:cs="Tahoma"/>
          <w:b/>
          <w:sz w:val="20"/>
          <w:shd w:val="clear" w:color="auto" w:fill="FFFF00"/>
        </w:rPr>
      </w:pPr>
      <w:r w:rsidRPr="00CA0C44">
        <w:rPr>
          <w:rFonts w:ascii="Arial Narrow" w:hAnsi="Arial Narrow" w:cs="Tahoma"/>
          <w:b/>
          <w:sz w:val="20"/>
        </w:rPr>
        <w:t>pkt. XI.4., który otrzymuje brzmienie:</w:t>
      </w:r>
    </w:p>
    <w:p w:rsidR="009D18A4" w:rsidRPr="00174B47" w:rsidRDefault="009D18A4" w:rsidP="009D18A4">
      <w:pPr>
        <w:pStyle w:val="podpunkt"/>
        <w:numPr>
          <w:ilvl w:val="0"/>
          <w:numId w:val="0"/>
        </w:numPr>
        <w:suppressAutoHyphens w:val="0"/>
        <w:rPr>
          <w:rFonts w:ascii="Arial Narrow" w:hAnsi="Arial Narrow"/>
          <w:sz w:val="22"/>
        </w:rPr>
      </w:pPr>
      <w:r w:rsidRPr="00174B47">
        <w:rPr>
          <w:rFonts w:ascii="Arial Narrow" w:hAnsi="Arial Narrow"/>
          <w:sz w:val="22"/>
        </w:rPr>
        <w:t xml:space="preserve">Otwarcie ofert nastąpi w siedzibie Zamawiającego: </w:t>
      </w:r>
      <w:r w:rsidRPr="00174B47">
        <w:rPr>
          <w:rFonts w:ascii="Arial Narrow" w:hAnsi="Arial Narrow"/>
          <w:b/>
          <w:sz w:val="22"/>
        </w:rPr>
        <w:t xml:space="preserve">Samodzielny Publiczny </w:t>
      </w:r>
      <w:r w:rsidRPr="009D18A4">
        <w:rPr>
          <w:rFonts w:ascii="Arial Narrow" w:hAnsi="Arial Narrow"/>
          <w:b/>
          <w:sz w:val="22"/>
        </w:rPr>
        <w:t xml:space="preserve">Zespół Zakładów Opieki Zdrowotnej </w:t>
      </w:r>
      <w:r w:rsidRPr="009D18A4">
        <w:rPr>
          <w:rFonts w:ascii="Arial Narrow" w:hAnsi="Arial Narrow"/>
          <w:b/>
          <w:sz w:val="22"/>
        </w:rPr>
        <w:tab/>
        <w:t>ul. Sienkiewicza 29, 26-670 Pionki, pokój Sekcji Zamówień Publicznych w dniu 29.07.2016 r., o godz. 11:15.</w:t>
      </w:r>
    </w:p>
    <w:p w:rsidR="00B3190B" w:rsidRPr="003928F4" w:rsidRDefault="00B3190B" w:rsidP="00104DF4">
      <w:pPr>
        <w:pStyle w:val="Akapitzlist1"/>
        <w:spacing w:line="288" w:lineRule="auto"/>
        <w:ind w:left="0"/>
        <w:jc w:val="both"/>
        <w:rPr>
          <w:rFonts w:ascii="Arial Narrow" w:hAnsi="Arial Narrow" w:cs="Arial Narrow"/>
          <w:color w:val="0070C0"/>
          <w:kern w:val="0"/>
          <w:sz w:val="22"/>
          <w:szCs w:val="22"/>
          <w:lang w:eastAsia="pl-PL"/>
        </w:rPr>
      </w:pPr>
    </w:p>
    <w:p w:rsidR="00BE37AF" w:rsidRPr="003928F4" w:rsidRDefault="00BE37AF" w:rsidP="00BE37AF">
      <w:pPr>
        <w:tabs>
          <w:tab w:val="left" w:pos="6138"/>
          <w:tab w:val="left" w:pos="6336"/>
        </w:tabs>
        <w:rPr>
          <w:rFonts w:ascii="Arial Narrow" w:hAnsi="Arial Narrow"/>
          <w:bCs/>
          <w:lang w:eastAsia="pl-PL"/>
        </w:rPr>
      </w:pPr>
      <w:r w:rsidRPr="003928F4">
        <w:rPr>
          <w:rFonts w:ascii="Arial Narrow" w:hAnsi="Arial Narrow"/>
          <w:b/>
          <w:bCs/>
          <w:lang w:eastAsia="pl-PL"/>
        </w:rPr>
        <w:t xml:space="preserve">Pyt. 11 </w:t>
      </w:r>
      <w:r w:rsidRPr="003928F4">
        <w:rPr>
          <w:rFonts w:ascii="Arial Narrow" w:hAnsi="Arial Narrow"/>
          <w:bCs/>
          <w:lang w:eastAsia="pl-PL"/>
        </w:rPr>
        <w:t>Wnosimy o możliwość zastępowania klauzul fakultatywnych podanych przez Zamawiającego klauzulami przygotowanymi przez Wykonawcę bez utraty punktów.</w:t>
      </w:r>
    </w:p>
    <w:p w:rsidR="00BE37AF" w:rsidRPr="003928F4" w:rsidRDefault="00BE37AF" w:rsidP="00BE37AF">
      <w:pPr>
        <w:spacing w:line="288" w:lineRule="auto"/>
        <w:rPr>
          <w:rFonts w:ascii="Arial Narrow" w:hAnsi="Arial Narrow" w:cs="Arial Narrow"/>
          <w:b/>
          <w:bCs/>
          <w:color w:val="0070C0"/>
          <w:lang w:eastAsia="pl-PL"/>
        </w:rPr>
      </w:pPr>
    </w:p>
    <w:p w:rsidR="00B3190B" w:rsidRPr="003928F4" w:rsidRDefault="00B3190B" w:rsidP="00122731">
      <w:pPr>
        <w:spacing w:line="288" w:lineRule="auto"/>
        <w:rPr>
          <w:rFonts w:ascii="Arial Narrow" w:hAnsi="Arial Narrow" w:cs="Arial Narrow"/>
          <w:color w:val="0070C0"/>
          <w:lang w:eastAsia="pl-PL"/>
        </w:rPr>
      </w:pPr>
      <w:r w:rsidRPr="003928F4">
        <w:rPr>
          <w:rFonts w:ascii="Arial Narrow" w:hAnsi="Arial Narrow" w:cs="Arial Narrow"/>
          <w:b/>
          <w:bCs/>
          <w:color w:val="0070C0"/>
          <w:lang w:eastAsia="pl-PL"/>
        </w:rPr>
        <w:t>ODPOWIEDŹ</w:t>
      </w:r>
      <w:r w:rsidRPr="003928F4">
        <w:rPr>
          <w:rFonts w:ascii="Arial Narrow" w:hAnsi="Arial Narrow" w:cs="Arial Narrow"/>
          <w:color w:val="0070C0"/>
          <w:lang w:eastAsia="pl-PL"/>
        </w:rPr>
        <w:t>:</w:t>
      </w:r>
    </w:p>
    <w:p w:rsidR="00B3190B" w:rsidRPr="003928F4" w:rsidRDefault="00B3190B" w:rsidP="00122731">
      <w:pPr>
        <w:pStyle w:val="Akapitzlist1"/>
        <w:spacing w:line="288" w:lineRule="auto"/>
        <w:ind w:left="0"/>
        <w:jc w:val="both"/>
        <w:rPr>
          <w:rFonts w:ascii="Arial Narrow" w:hAnsi="Arial Narrow" w:cs="Arial Narrow"/>
          <w:color w:val="0070C0"/>
          <w:kern w:val="0"/>
          <w:sz w:val="22"/>
          <w:szCs w:val="22"/>
          <w:lang w:eastAsia="pl-PL"/>
        </w:rPr>
      </w:pPr>
      <w:r w:rsidRPr="003928F4">
        <w:rPr>
          <w:rFonts w:ascii="Arial Narrow" w:hAnsi="Arial Narrow" w:cs="Arial Narrow"/>
          <w:color w:val="0070C0"/>
          <w:kern w:val="0"/>
          <w:sz w:val="22"/>
          <w:szCs w:val="22"/>
          <w:lang w:eastAsia="pl-PL"/>
        </w:rPr>
        <w:t>Zamawiający nie modyfikuje treści SIWZ w powyższym zakresie.</w:t>
      </w:r>
    </w:p>
    <w:p w:rsidR="00B3190B" w:rsidRPr="003928F4" w:rsidRDefault="00B3190B" w:rsidP="00200EC5">
      <w:pPr>
        <w:spacing w:line="288" w:lineRule="auto"/>
        <w:ind w:left="720"/>
        <w:jc w:val="left"/>
        <w:rPr>
          <w:rFonts w:ascii="Arial Narrow" w:hAnsi="Arial Narrow" w:cs="Arial Narrow"/>
        </w:rPr>
      </w:pPr>
    </w:p>
    <w:p w:rsidR="00B3190B" w:rsidRPr="003928F4" w:rsidRDefault="00BE37AF" w:rsidP="00BE37AF">
      <w:pPr>
        <w:spacing w:line="288" w:lineRule="auto"/>
        <w:rPr>
          <w:rFonts w:ascii="Arial Narrow" w:hAnsi="Arial Narrow"/>
          <w:bCs/>
          <w:lang w:eastAsia="pl-PL"/>
        </w:rPr>
      </w:pPr>
      <w:r w:rsidRPr="003928F4">
        <w:rPr>
          <w:rFonts w:ascii="Arial Narrow" w:hAnsi="Arial Narrow"/>
          <w:b/>
          <w:bCs/>
          <w:lang w:eastAsia="pl-PL"/>
        </w:rPr>
        <w:t xml:space="preserve">Pyt. 12 </w:t>
      </w:r>
      <w:r w:rsidRPr="003928F4">
        <w:rPr>
          <w:rFonts w:ascii="Arial Narrow" w:hAnsi="Arial Narrow"/>
          <w:bCs/>
          <w:lang w:eastAsia="pl-PL"/>
        </w:rPr>
        <w:t>Wnosimy o możliwość zastępowania klauzul obligatoryjnych podanych przez Zamawiającego klauzulami przygotowanymi przez Wykonawcę.</w:t>
      </w:r>
    </w:p>
    <w:p w:rsidR="00BE37AF" w:rsidRPr="003928F4" w:rsidRDefault="00BE37AF" w:rsidP="00BE37AF">
      <w:pPr>
        <w:spacing w:line="288" w:lineRule="auto"/>
        <w:rPr>
          <w:rFonts w:ascii="Arial Narrow" w:hAnsi="Arial Narrow" w:cs="Arial Narrow"/>
          <w:b/>
          <w:bCs/>
          <w:color w:val="0070C0"/>
          <w:lang w:eastAsia="pl-PL"/>
        </w:rPr>
      </w:pPr>
    </w:p>
    <w:p w:rsidR="00B3190B" w:rsidRPr="003928F4" w:rsidRDefault="00B3190B" w:rsidP="0013579F">
      <w:pPr>
        <w:spacing w:line="288" w:lineRule="auto"/>
        <w:rPr>
          <w:rFonts w:ascii="Arial Narrow" w:hAnsi="Arial Narrow" w:cs="Arial Narrow"/>
          <w:color w:val="0070C0"/>
          <w:lang w:eastAsia="pl-PL"/>
        </w:rPr>
      </w:pPr>
      <w:r w:rsidRPr="003928F4">
        <w:rPr>
          <w:rFonts w:ascii="Arial Narrow" w:hAnsi="Arial Narrow" w:cs="Arial Narrow"/>
          <w:b/>
          <w:bCs/>
          <w:color w:val="0070C0"/>
          <w:lang w:eastAsia="pl-PL"/>
        </w:rPr>
        <w:t>ODPOWIEDŹ</w:t>
      </w:r>
      <w:r w:rsidRPr="003928F4">
        <w:rPr>
          <w:rFonts w:ascii="Arial Narrow" w:hAnsi="Arial Narrow" w:cs="Arial Narrow"/>
          <w:color w:val="0070C0"/>
          <w:lang w:eastAsia="pl-PL"/>
        </w:rPr>
        <w:t>:</w:t>
      </w:r>
    </w:p>
    <w:p w:rsidR="00B3190B" w:rsidRPr="003928F4" w:rsidRDefault="00B3190B" w:rsidP="0013579F">
      <w:pPr>
        <w:pStyle w:val="Akapitzlist1"/>
        <w:spacing w:line="288" w:lineRule="auto"/>
        <w:ind w:left="0"/>
        <w:jc w:val="both"/>
        <w:rPr>
          <w:rFonts w:ascii="Arial Narrow" w:hAnsi="Arial Narrow" w:cs="Arial Narrow"/>
          <w:color w:val="0070C0"/>
          <w:kern w:val="0"/>
          <w:sz w:val="22"/>
          <w:szCs w:val="22"/>
          <w:lang w:eastAsia="pl-PL"/>
        </w:rPr>
      </w:pPr>
      <w:r w:rsidRPr="003928F4">
        <w:rPr>
          <w:rFonts w:ascii="Arial Narrow" w:hAnsi="Arial Narrow" w:cs="Arial Narrow"/>
          <w:color w:val="0070C0"/>
          <w:kern w:val="0"/>
          <w:sz w:val="22"/>
          <w:szCs w:val="22"/>
          <w:lang w:eastAsia="pl-PL"/>
        </w:rPr>
        <w:t>Zamawiający nie modyfikuje treści SIWZ w powyższym zakresie.</w:t>
      </w:r>
    </w:p>
    <w:p w:rsidR="00B3190B" w:rsidRPr="003928F4" w:rsidRDefault="00B3190B" w:rsidP="00200EC5">
      <w:pPr>
        <w:spacing w:line="288" w:lineRule="auto"/>
        <w:ind w:left="720"/>
        <w:jc w:val="left"/>
        <w:rPr>
          <w:rFonts w:ascii="Arial Narrow" w:hAnsi="Arial Narrow" w:cs="Arial Narrow"/>
        </w:rPr>
      </w:pPr>
    </w:p>
    <w:p w:rsidR="00B3190B" w:rsidRPr="003928F4" w:rsidRDefault="00B3190B" w:rsidP="00694DB6">
      <w:pPr>
        <w:spacing w:line="288" w:lineRule="auto"/>
        <w:jc w:val="left"/>
        <w:rPr>
          <w:rFonts w:ascii="Arial Narrow" w:hAnsi="Arial Narrow" w:cs="Arial Narrow"/>
        </w:rPr>
      </w:pPr>
    </w:p>
    <w:p w:rsidR="00B3190B" w:rsidRPr="003928F4" w:rsidRDefault="00DB4263" w:rsidP="0033372F">
      <w:pPr>
        <w:rPr>
          <w:rFonts w:ascii="Arial Narrow" w:hAnsi="Arial Narrow" w:cs="Arial Narrow"/>
          <w:color w:val="365F91"/>
        </w:rPr>
      </w:pPr>
      <w:r>
        <w:rPr>
          <w:rFonts w:ascii="Arial Narrow" w:hAnsi="Arial Narrow" w:cs="Arial Narrow"/>
          <w:color w:val="365F91"/>
        </w:rPr>
      </w:r>
      <w:r>
        <w:rPr>
          <w:rFonts w:ascii="Arial Narrow" w:hAnsi="Arial Narrow" w:cs="Arial Narrow"/>
          <w:color w:val="365F9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width:459.85pt;height:0;mso-left-percent:-10001;mso-top-percent:-10001;mso-position-horizontal:absolute;mso-position-horizontal-relative:char;mso-position-vertical:absolute;mso-position-vertical-relative:line;mso-left-percent:-10001;mso-top-percent:-10001" o:connectortype="straight">
            <w10:wrap type="none"/>
            <w10:anchorlock/>
          </v:shape>
        </w:pict>
      </w:r>
    </w:p>
    <w:p w:rsidR="00B3190B" w:rsidRPr="003928F4" w:rsidRDefault="00B3190B" w:rsidP="00D63359">
      <w:pPr>
        <w:pStyle w:val="Bezodstpw"/>
        <w:spacing w:line="288" w:lineRule="auto"/>
        <w:jc w:val="both"/>
        <w:rPr>
          <w:rFonts w:ascii="Arial Narrow" w:hAnsi="Arial Narrow" w:cs="Arial Narrow"/>
          <w:b/>
          <w:bCs/>
          <w:i/>
          <w:iCs/>
        </w:rPr>
      </w:pPr>
    </w:p>
    <w:p w:rsidR="00B3190B" w:rsidRPr="003928F4" w:rsidRDefault="00B3190B" w:rsidP="004E7BFF">
      <w:pPr>
        <w:pStyle w:val="Bezodstpw"/>
        <w:spacing w:line="288" w:lineRule="auto"/>
        <w:jc w:val="both"/>
        <w:rPr>
          <w:rFonts w:ascii="Arial Narrow" w:hAnsi="Arial Narrow" w:cs="Arial Narrow"/>
          <w:b/>
          <w:bCs/>
          <w:i/>
          <w:iCs/>
        </w:rPr>
      </w:pPr>
      <w:r w:rsidRPr="003928F4">
        <w:rPr>
          <w:rFonts w:ascii="Arial Narrow" w:hAnsi="Arial Narrow" w:cs="Arial Narrow"/>
          <w:b/>
          <w:bCs/>
          <w:i/>
          <w:iCs/>
        </w:rPr>
        <w:t>W związku z powyżej opisanymi zmianami w załączeniu zmodyfikowany: Załącznik nr 3 do SIWZ – Projekt umowy</w:t>
      </w:r>
    </w:p>
    <w:p w:rsidR="00B3190B" w:rsidRPr="003928F4" w:rsidRDefault="00B3190B" w:rsidP="00D63359">
      <w:pPr>
        <w:pStyle w:val="Bezodstpw"/>
        <w:spacing w:line="288" w:lineRule="auto"/>
        <w:jc w:val="both"/>
        <w:rPr>
          <w:rFonts w:ascii="Arial Narrow" w:hAnsi="Arial Narrow" w:cs="Arial Narrow"/>
          <w:b/>
          <w:bCs/>
        </w:rPr>
      </w:pPr>
    </w:p>
    <w:p w:rsidR="00FE329E" w:rsidRDefault="00B3190B" w:rsidP="00D63359">
      <w:pPr>
        <w:pStyle w:val="Bezodstpw"/>
        <w:spacing w:line="288" w:lineRule="auto"/>
        <w:jc w:val="both"/>
        <w:rPr>
          <w:rFonts w:ascii="Arial Narrow" w:hAnsi="Arial Narrow" w:cs="Arial Narrow"/>
          <w:b/>
          <w:bCs/>
        </w:rPr>
      </w:pPr>
      <w:r w:rsidRPr="003928F4">
        <w:rPr>
          <w:rFonts w:ascii="Arial Narrow" w:hAnsi="Arial Narrow" w:cs="Arial Narrow"/>
          <w:b/>
          <w:bCs/>
        </w:rPr>
        <w:t xml:space="preserve">Wykonawcy pragnący złożyć ofertę w toczącym się postępowaniu są zobligowani do złożenia oferty przygotowanej w oparciu o zamieszczony na stronie: </w:t>
      </w:r>
    </w:p>
    <w:p w:rsidR="00B3190B" w:rsidRPr="003928F4" w:rsidRDefault="00FE329E" w:rsidP="00D63359">
      <w:pPr>
        <w:pStyle w:val="Bezodstpw"/>
        <w:spacing w:line="288" w:lineRule="auto"/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 xml:space="preserve">zmodyfikowany Załącznik nr 2 do SIWZ – Szczegółowy opis przedmiotu </w:t>
      </w:r>
      <w:proofErr w:type="spellStart"/>
      <w:r>
        <w:rPr>
          <w:rFonts w:ascii="Arial Narrow" w:hAnsi="Arial Narrow" w:cs="Arial Narrow"/>
          <w:b/>
          <w:bCs/>
        </w:rPr>
        <w:t>zamówienia</w:t>
      </w:r>
      <w:proofErr w:type="spellEnd"/>
      <w:r w:rsidR="00B3190B" w:rsidRPr="003928F4">
        <w:rPr>
          <w:rFonts w:ascii="Arial Narrow" w:hAnsi="Arial Narrow" w:cs="Arial Narrow"/>
          <w:b/>
          <w:bCs/>
        </w:rPr>
        <w:t>.</w:t>
      </w:r>
    </w:p>
    <w:p w:rsidR="00FE329E" w:rsidRDefault="00FE329E" w:rsidP="00FE329E">
      <w:pPr>
        <w:pStyle w:val="Bezodstpw"/>
        <w:spacing w:line="288" w:lineRule="auto"/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zmodyfikowany Załącznik nr 4 do SIWZ – Formularz ofertowy</w:t>
      </w:r>
    </w:p>
    <w:p w:rsidR="00BE4F99" w:rsidRDefault="00BE4F99" w:rsidP="00FE329E">
      <w:pPr>
        <w:pStyle w:val="Bezodstpw"/>
        <w:spacing w:line="288" w:lineRule="auto"/>
        <w:jc w:val="both"/>
        <w:rPr>
          <w:rFonts w:ascii="Arial Narrow" w:hAnsi="Arial Narrow" w:cs="Arial Narrow"/>
          <w:b/>
          <w:bCs/>
        </w:rPr>
      </w:pPr>
    </w:p>
    <w:p w:rsidR="00BE4F99" w:rsidRPr="00BE4F99" w:rsidRDefault="00BE4F99" w:rsidP="00BE4F99">
      <w:pPr>
        <w:pStyle w:val="Nagwek7"/>
        <w:spacing w:before="0"/>
        <w:rPr>
          <w:rFonts w:ascii="Arial Narrow" w:eastAsia="Times New Roman" w:hAnsi="Arial Narrow" w:cs="Tahoma"/>
          <w:b/>
          <w:bCs/>
          <w:i w:val="0"/>
          <w:color w:val="auto"/>
          <w:u w:val="single"/>
        </w:rPr>
      </w:pPr>
      <w:r w:rsidRPr="00BE4F99">
        <w:rPr>
          <w:rFonts w:ascii="Arial Narrow" w:eastAsia="Times New Roman" w:hAnsi="Arial Narrow" w:cs="Tahoma"/>
          <w:b/>
          <w:bCs/>
          <w:i w:val="0"/>
          <w:color w:val="auto"/>
        </w:rPr>
        <w:t>Termin składania ofert: 29.07.2016r. do godz. 11.00</w:t>
      </w:r>
    </w:p>
    <w:p w:rsidR="00BE4F99" w:rsidRPr="00BE4F99" w:rsidRDefault="00BE4F99" w:rsidP="00BE4F99">
      <w:pPr>
        <w:rPr>
          <w:rFonts w:ascii="Arial Narrow" w:hAnsi="Arial Narrow" w:cs="Tahoma"/>
          <w:b/>
          <w:bCs/>
        </w:rPr>
      </w:pPr>
      <w:r w:rsidRPr="00BE4F99">
        <w:rPr>
          <w:rFonts w:ascii="Arial Narrow" w:hAnsi="Arial Narrow" w:cs="Tahoma"/>
          <w:b/>
          <w:bCs/>
        </w:rPr>
        <w:t>Termin otwarcia ofert: 29.07.2016r.  o godz. 11.15</w:t>
      </w:r>
    </w:p>
    <w:p w:rsidR="00BE4F99" w:rsidRPr="003928F4" w:rsidRDefault="00BE4F99" w:rsidP="00FE329E">
      <w:pPr>
        <w:pStyle w:val="Bezodstpw"/>
        <w:spacing w:line="288" w:lineRule="auto"/>
        <w:jc w:val="both"/>
        <w:rPr>
          <w:rFonts w:ascii="Arial Narrow" w:hAnsi="Arial Narrow" w:cs="Arial Narrow"/>
          <w:b/>
          <w:bCs/>
        </w:rPr>
      </w:pPr>
    </w:p>
    <w:p w:rsidR="00B3190B" w:rsidRPr="003928F4" w:rsidRDefault="00B3190B" w:rsidP="00D63359">
      <w:pPr>
        <w:pStyle w:val="Bezodstpw"/>
        <w:spacing w:line="288" w:lineRule="auto"/>
        <w:jc w:val="both"/>
        <w:rPr>
          <w:rFonts w:ascii="Arial Narrow" w:hAnsi="Arial Narrow" w:cs="Arial Narrow"/>
          <w:b/>
          <w:bCs/>
        </w:rPr>
      </w:pPr>
    </w:p>
    <w:sectPr w:rsidR="00B3190B" w:rsidRPr="003928F4" w:rsidSect="004647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DB6" w:rsidRDefault="00694DB6" w:rsidP="006A4DCC">
      <w:r>
        <w:separator/>
      </w:r>
    </w:p>
  </w:endnote>
  <w:endnote w:type="continuationSeparator" w:id="0">
    <w:p w:rsidR="00694DB6" w:rsidRDefault="00694DB6" w:rsidP="006A4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DB6" w:rsidRDefault="00DB4263">
    <w:pPr>
      <w:pStyle w:val="Stopka"/>
      <w:jc w:val="right"/>
    </w:pPr>
    <w:fldSimple w:instr=" PAGE   \* MERGEFORMAT ">
      <w:r w:rsidR="00566B4D">
        <w:rPr>
          <w:noProof/>
        </w:rPr>
        <w:t>4</w:t>
      </w:r>
    </w:fldSimple>
  </w:p>
  <w:p w:rsidR="00694DB6" w:rsidRDefault="00694DB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DB6" w:rsidRDefault="00694DB6" w:rsidP="006A4DCC">
      <w:r>
        <w:separator/>
      </w:r>
    </w:p>
  </w:footnote>
  <w:footnote w:type="continuationSeparator" w:id="0">
    <w:p w:rsidR="00694DB6" w:rsidRDefault="00694DB6" w:rsidP="006A4D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9E221E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2"/>
        <w:u w:val="none"/>
      </w:rPr>
    </w:lvl>
  </w:abstractNum>
  <w:abstractNum w:abstractNumId="1">
    <w:nsid w:val="00000023"/>
    <w:multiLevelType w:val="multilevel"/>
    <w:tmpl w:val="27B6D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111E6DA3"/>
    <w:multiLevelType w:val="hybridMultilevel"/>
    <w:tmpl w:val="E9AC1398"/>
    <w:name w:val="WW8Num14"/>
    <w:lvl w:ilvl="0" w:tplc="B7C2351A">
      <w:start w:val="1"/>
      <w:numFmt w:val="decimal"/>
      <w:lvlText w:val="%1."/>
      <w:lvlJc w:val="left"/>
      <w:pPr>
        <w:ind w:left="720" w:hanging="360"/>
      </w:pPr>
    </w:lvl>
    <w:lvl w:ilvl="1" w:tplc="B1106764">
      <w:start w:val="1"/>
      <w:numFmt w:val="lowerLetter"/>
      <w:lvlText w:val="%2."/>
      <w:lvlJc w:val="left"/>
      <w:pPr>
        <w:ind w:left="1440" w:hanging="360"/>
      </w:pPr>
    </w:lvl>
    <w:lvl w:ilvl="2" w:tplc="BFFA4F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5647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DE4B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1C02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3491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CE85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AC7F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E64E97"/>
    <w:multiLevelType w:val="hybridMultilevel"/>
    <w:tmpl w:val="E278924A"/>
    <w:name w:val="WW8Num16"/>
    <w:lvl w:ilvl="0" w:tplc="B9708948">
      <w:start w:val="1"/>
      <w:numFmt w:val="bullet"/>
      <w:lvlText w:val=""/>
      <w:lvlJc w:val="left"/>
      <w:pPr>
        <w:ind w:left="2130" w:hanging="360"/>
      </w:pPr>
      <w:rPr>
        <w:rFonts w:ascii="Symbol" w:hAnsi="Symbol" w:cs="Symbol" w:hint="default"/>
      </w:rPr>
    </w:lvl>
    <w:lvl w:ilvl="1" w:tplc="3140C9A8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EDA45284">
      <w:start w:val="1"/>
      <w:numFmt w:val="bullet"/>
      <w:lvlText w:val=""/>
      <w:lvlJc w:val="left"/>
      <w:pPr>
        <w:ind w:left="3570" w:hanging="360"/>
      </w:pPr>
      <w:rPr>
        <w:rFonts w:ascii="Wingdings" w:hAnsi="Wingdings" w:cs="Wingdings" w:hint="default"/>
      </w:rPr>
    </w:lvl>
    <w:lvl w:ilvl="3" w:tplc="1004E266">
      <w:start w:val="1"/>
      <w:numFmt w:val="bullet"/>
      <w:lvlText w:val=""/>
      <w:lvlJc w:val="left"/>
      <w:pPr>
        <w:ind w:left="4290" w:hanging="360"/>
      </w:pPr>
      <w:rPr>
        <w:rFonts w:ascii="Symbol" w:hAnsi="Symbol" w:cs="Symbol" w:hint="default"/>
      </w:rPr>
    </w:lvl>
    <w:lvl w:ilvl="4" w:tplc="E348C078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62AA9816">
      <w:start w:val="1"/>
      <w:numFmt w:val="bullet"/>
      <w:lvlText w:val=""/>
      <w:lvlJc w:val="left"/>
      <w:pPr>
        <w:ind w:left="5730" w:hanging="360"/>
      </w:pPr>
      <w:rPr>
        <w:rFonts w:ascii="Wingdings" w:hAnsi="Wingdings" w:cs="Wingdings" w:hint="default"/>
      </w:rPr>
    </w:lvl>
    <w:lvl w:ilvl="6" w:tplc="F09E7C9C">
      <w:start w:val="1"/>
      <w:numFmt w:val="bullet"/>
      <w:lvlText w:val=""/>
      <w:lvlJc w:val="left"/>
      <w:pPr>
        <w:ind w:left="6450" w:hanging="360"/>
      </w:pPr>
      <w:rPr>
        <w:rFonts w:ascii="Symbol" w:hAnsi="Symbol" w:cs="Symbol" w:hint="default"/>
      </w:rPr>
    </w:lvl>
    <w:lvl w:ilvl="7" w:tplc="F18E7804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C4E2BFE8">
      <w:start w:val="1"/>
      <w:numFmt w:val="bullet"/>
      <w:lvlText w:val=""/>
      <w:lvlJc w:val="left"/>
      <w:pPr>
        <w:ind w:left="7890" w:hanging="360"/>
      </w:pPr>
      <w:rPr>
        <w:rFonts w:ascii="Wingdings" w:hAnsi="Wingdings" w:cs="Wingdings" w:hint="default"/>
      </w:rPr>
    </w:lvl>
  </w:abstractNum>
  <w:abstractNum w:abstractNumId="4">
    <w:nsid w:val="206C14F7"/>
    <w:multiLevelType w:val="hybridMultilevel"/>
    <w:tmpl w:val="D228E68C"/>
    <w:lvl w:ilvl="0" w:tplc="0415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95B411C"/>
    <w:multiLevelType w:val="hybridMultilevel"/>
    <w:tmpl w:val="22EE7EEC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6"/>
      <w:numFmt w:val="bullet"/>
      <w:pStyle w:val="Nagwek3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EE5A62"/>
    <w:multiLevelType w:val="hybridMultilevel"/>
    <w:tmpl w:val="873EB6BC"/>
    <w:lvl w:ilvl="0" w:tplc="16B0C0EE">
      <w:start w:val="1"/>
      <w:numFmt w:val="lowerLetter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>
      <w:start w:val="1"/>
      <w:numFmt w:val="lowerRoman"/>
      <w:lvlText w:val="%3."/>
      <w:lvlJc w:val="right"/>
      <w:pPr>
        <w:ind w:left="2520" w:hanging="180"/>
      </w:pPr>
    </w:lvl>
    <w:lvl w:ilvl="3" w:tplc="04150001">
      <w:start w:val="1"/>
      <w:numFmt w:val="decimal"/>
      <w:lvlText w:val="%4."/>
      <w:lvlJc w:val="left"/>
      <w:pPr>
        <w:ind w:left="3240" w:hanging="360"/>
      </w:pPr>
    </w:lvl>
    <w:lvl w:ilvl="4" w:tplc="04150003">
      <w:start w:val="1"/>
      <w:numFmt w:val="lowerLetter"/>
      <w:lvlText w:val="%5."/>
      <w:lvlJc w:val="left"/>
      <w:pPr>
        <w:ind w:left="3960" w:hanging="360"/>
      </w:pPr>
    </w:lvl>
    <w:lvl w:ilvl="5" w:tplc="04150005">
      <w:start w:val="1"/>
      <w:numFmt w:val="lowerRoman"/>
      <w:lvlText w:val="%6."/>
      <w:lvlJc w:val="right"/>
      <w:pPr>
        <w:ind w:left="4680" w:hanging="180"/>
      </w:pPr>
    </w:lvl>
    <w:lvl w:ilvl="6" w:tplc="04150001">
      <w:start w:val="1"/>
      <w:numFmt w:val="decimal"/>
      <w:lvlText w:val="%7."/>
      <w:lvlJc w:val="left"/>
      <w:pPr>
        <w:ind w:left="5400" w:hanging="360"/>
      </w:pPr>
    </w:lvl>
    <w:lvl w:ilvl="7" w:tplc="04150003">
      <w:start w:val="1"/>
      <w:numFmt w:val="lowerLetter"/>
      <w:lvlText w:val="%8."/>
      <w:lvlJc w:val="left"/>
      <w:pPr>
        <w:ind w:left="6120" w:hanging="360"/>
      </w:pPr>
    </w:lvl>
    <w:lvl w:ilvl="8" w:tplc="04150005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6B48E2"/>
    <w:multiLevelType w:val="hybridMultilevel"/>
    <w:tmpl w:val="A648BDA2"/>
    <w:lvl w:ilvl="0" w:tplc="0415000F">
      <w:start w:val="1"/>
      <w:numFmt w:val="lowerLetter"/>
      <w:lvlText w:val="%1)"/>
      <w:lvlJc w:val="left"/>
      <w:pPr>
        <w:ind w:left="1069" w:hanging="360"/>
      </w:pPr>
    </w:lvl>
    <w:lvl w:ilvl="1" w:tplc="54663EA2">
      <w:start w:val="1"/>
      <w:numFmt w:val="lowerLetter"/>
      <w:lvlText w:val="%2."/>
      <w:lvlJc w:val="left"/>
      <w:pPr>
        <w:ind w:left="1789" w:hanging="360"/>
      </w:pPr>
    </w:lvl>
    <w:lvl w:ilvl="2" w:tplc="B5FCFA62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027423"/>
    <w:multiLevelType w:val="hybridMultilevel"/>
    <w:tmpl w:val="50BE1B3C"/>
    <w:lvl w:ilvl="0" w:tplc="5436FB5C">
      <w:start w:val="1"/>
      <w:numFmt w:val="bullet"/>
      <w:lvlText w:val=""/>
      <w:lvlJc w:val="left"/>
      <w:pPr>
        <w:ind w:left="1854" w:hanging="360"/>
      </w:pPr>
      <w:rPr>
        <w:rFonts w:ascii="Symbol" w:hAnsi="Symbol" w:cs="Symbol" w:hint="default"/>
      </w:rPr>
    </w:lvl>
    <w:lvl w:ilvl="1" w:tplc="04150019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9">
    <w:nsid w:val="443565AB"/>
    <w:multiLevelType w:val="hybridMultilevel"/>
    <w:tmpl w:val="2CAC2DF4"/>
    <w:lvl w:ilvl="0" w:tplc="04150017">
      <w:start w:val="1"/>
      <w:numFmt w:val="bullet"/>
      <w:lvlText w:val="•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E2565D"/>
    <w:multiLevelType w:val="multilevel"/>
    <w:tmpl w:val="060C6CD2"/>
    <w:lvl w:ilvl="0">
      <w:start w:val="1"/>
      <w:numFmt w:val="decimal"/>
      <w:lvlText w:val="%1."/>
      <w:lvlJc w:val="left"/>
      <w:pPr>
        <w:ind w:left="812" w:hanging="360"/>
      </w:pPr>
      <w:rPr>
        <w:rFonts w:ascii="Arial Narrow" w:eastAsia="Times New Roman" w:hAnsi="Arial Narrow" w:cs="Times New Roman"/>
        <w:b w:val="0"/>
      </w:rPr>
    </w:lvl>
    <w:lvl w:ilvl="1">
      <w:start w:val="1"/>
      <w:numFmt w:val="decimal"/>
      <w:lvlText w:val="%1.%2."/>
      <w:lvlJc w:val="left"/>
      <w:pPr>
        <w:ind w:left="1244" w:hanging="432"/>
      </w:pPr>
    </w:lvl>
    <w:lvl w:ilvl="2">
      <w:start w:val="1"/>
      <w:numFmt w:val="decimal"/>
      <w:lvlText w:val="%1.%2.%3."/>
      <w:lvlJc w:val="left"/>
      <w:pPr>
        <w:ind w:left="1676" w:hanging="504"/>
      </w:pPr>
    </w:lvl>
    <w:lvl w:ilvl="3">
      <w:start w:val="1"/>
      <w:numFmt w:val="decimal"/>
      <w:lvlText w:val="%1.%2.%3.%4."/>
      <w:lvlJc w:val="left"/>
      <w:pPr>
        <w:ind w:left="2180" w:hanging="648"/>
      </w:pPr>
    </w:lvl>
    <w:lvl w:ilvl="4">
      <w:start w:val="1"/>
      <w:numFmt w:val="decimal"/>
      <w:lvlText w:val="%1.%2.%3.%4.%5."/>
      <w:lvlJc w:val="left"/>
      <w:pPr>
        <w:ind w:left="2684" w:hanging="792"/>
      </w:pPr>
    </w:lvl>
    <w:lvl w:ilvl="5">
      <w:start w:val="1"/>
      <w:numFmt w:val="decimal"/>
      <w:lvlText w:val="%1.%2.%3.%4.%5.%6."/>
      <w:lvlJc w:val="left"/>
      <w:pPr>
        <w:ind w:left="3188" w:hanging="936"/>
      </w:pPr>
    </w:lvl>
    <w:lvl w:ilvl="6">
      <w:start w:val="1"/>
      <w:numFmt w:val="decimal"/>
      <w:lvlText w:val="%1.%2.%3.%4.%5.%6.%7."/>
      <w:lvlJc w:val="left"/>
      <w:pPr>
        <w:ind w:left="3692" w:hanging="1080"/>
      </w:pPr>
    </w:lvl>
    <w:lvl w:ilvl="7">
      <w:start w:val="1"/>
      <w:numFmt w:val="decimal"/>
      <w:lvlText w:val="%1.%2.%3.%4.%5.%6.%7.%8."/>
      <w:lvlJc w:val="left"/>
      <w:pPr>
        <w:ind w:left="4196" w:hanging="1224"/>
      </w:pPr>
    </w:lvl>
    <w:lvl w:ilvl="8">
      <w:start w:val="1"/>
      <w:numFmt w:val="decimal"/>
      <w:lvlText w:val="%1.%2.%3.%4.%5.%6.%7.%8.%9."/>
      <w:lvlJc w:val="left"/>
      <w:pPr>
        <w:ind w:left="4772" w:hanging="1440"/>
      </w:pPr>
    </w:lvl>
  </w:abstractNum>
  <w:abstractNum w:abstractNumId="11">
    <w:nsid w:val="56F66A45"/>
    <w:multiLevelType w:val="hybridMultilevel"/>
    <w:tmpl w:val="6FC657B4"/>
    <w:lvl w:ilvl="0" w:tplc="345E69C6">
      <w:start w:val="1"/>
      <w:numFmt w:val="bullet"/>
      <w:pStyle w:val="podpunk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C0E44BA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DEA1AF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71E0816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6E68F25C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7186C174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72C014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BCC4548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566AB23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5D3D4138"/>
    <w:multiLevelType w:val="hybridMultilevel"/>
    <w:tmpl w:val="255CB9D6"/>
    <w:lvl w:ilvl="0" w:tplc="E4F8A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D6F1B0">
      <w:start w:val="1"/>
      <w:numFmt w:val="lowerLetter"/>
      <w:lvlText w:val="%2."/>
      <w:lvlJc w:val="left"/>
      <w:pPr>
        <w:ind w:left="1440" w:hanging="360"/>
      </w:pPr>
    </w:lvl>
    <w:lvl w:ilvl="2" w:tplc="898EB216">
      <w:start w:val="1"/>
      <w:numFmt w:val="lowerRoman"/>
      <w:lvlText w:val="%3."/>
      <w:lvlJc w:val="right"/>
      <w:pPr>
        <w:ind w:left="2160" w:hanging="180"/>
      </w:pPr>
    </w:lvl>
    <w:lvl w:ilvl="3" w:tplc="8038543A">
      <w:start w:val="1"/>
      <w:numFmt w:val="decimal"/>
      <w:lvlText w:val="%4."/>
      <w:lvlJc w:val="left"/>
      <w:pPr>
        <w:ind w:left="2880" w:hanging="360"/>
      </w:pPr>
    </w:lvl>
    <w:lvl w:ilvl="4" w:tplc="8B6C3E8C">
      <w:start w:val="1"/>
      <w:numFmt w:val="lowerLetter"/>
      <w:lvlText w:val="%5."/>
      <w:lvlJc w:val="left"/>
      <w:pPr>
        <w:ind w:left="3600" w:hanging="360"/>
      </w:pPr>
    </w:lvl>
    <w:lvl w:ilvl="5" w:tplc="0780017E">
      <w:start w:val="1"/>
      <w:numFmt w:val="lowerRoman"/>
      <w:lvlText w:val="%6."/>
      <w:lvlJc w:val="right"/>
      <w:pPr>
        <w:ind w:left="4320" w:hanging="180"/>
      </w:pPr>
    </w:lvl>
    <w:lvl w:ilvl="6" w:tplc="78AE410C">
      <w:start w:val="1"/>
      <w:numFmt w:val="decimal"/>
      <w:lvlText w:val="%7."/>
      <w:lvlJc w:val="left"/>
      <w:pPr>
        <w:ind w:left="5040" w:hanging="360"/>
      </w:pPr>
    </w:lvl>
    <w:lvl w:ilvl="7" w:tplc="DAE0443A">
      <w:start w:val="1"/>
      <w:numFmt w:val="lowerLetter"/>
      <w:lvlText w:val="%8."/>
      <w:lvlJc w:val="left"/>
      <w:pPr>
        <w:ind w:left="5760" w:hanging="360"/>
      </w:pPr>
    </w:lvl>
    <w:lvl w:ilvl="8" w:tplc="FA0E837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9F37E9"/>
    <w:multiLevelType w:val="hybridMultilevel"/>
    <w:tmpl w:val="391C473E"/>
    <w:lvl w:ilvl="0" w:tplc="E97E1F50">
      <w:start w:val="1"/>
      <w:numFmt w:val="bullet"/>
      <w:lvlText w:val=""/>
      <w:lvlJc w:val="left"/>
      <w:pPr>
        <w:ind w:left="1854" w:hanging="360"/>
      </w:pPr>
      <w:rPr>
        <w:rFonts w:ascii="Symbol" w:hAnsi="Symbol" w:cs="Symbol" w:hint="default"/>
      </w:rPr>
    </w:lvl>
    <w:lvl w:ilvl="1" w:tplc="04150019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14">
    <w:nsid w:val="77B47C1A"/>
    <w:multiLevelType w:val="hybridMultilevel"/>
    <w:tmpl w:val="7B46C9EC"/>
    <w:lvl w:ilvl="0" w:tplc="0415000F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50019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2"/>
  </w:num>
  <w:num w:numId="6">
    <w:abstractNumId w:val="4"/>
  </w:num>
  <w:num w:numId="7">
    <w:abstractNumId w:val="13"/>
  </w:num>
  <w:num w:numId="8">
    <w:abstractNumId w:val="8"/>
  </w:num>
  <w:num w:numId="9">
    <w:abstractNumId w:val="5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E5C60"/>
    <w:rsid w:val="000968D5"/>
    <w:rsid w:val="000A367F"/>
    <w:rsid w:val="00104DF4"/>
    <w:rsid w:val="00115957"/>
    <w:rsid w:val="00122731"/>
    <w:rsid w:val="0013579F"/>
    <w:rsid w:val="001833A7"/>
    <w:rsid w:val="001C7A8B"/>
    <w:rsid w:val="001D2040"/>
    <w:rsid w:val="001E7CBD"/>
    <w:rsid w:val="001F494A"/>
    <w:rsid w:val="001F4A58"/>
    <w:rsid w:val="001F6D3E"/>
    <w:rsid w:val="00200EC5"/>
    <w:rsid w:val="00216F9B"/>
    <w:rsid w:val="002302C4"/>
    <w:rsid w:val="00283154"/>
    <w:rsid w:val="002863CA"/>
    <w:rsid w:val="002B4E36"/>
    <w:rsid w:val="00324808"/>
    <w:rsid w:val="0033372F"/>
    <w:rsid w:val="00364E33"/>
    <w:rsid w:val="003700BD"/>
    <w:rsid w:val="003928F4"/>
    <w:rsid w:val="003F4B47"/>
    <w:rsid w:val="00464785"/>
    <w:rsid w:val="00472B1C"/>
    <w:rsid w:val="00487BDC"/>
    <w:rsid w:val="004A035F"/>
    <w:rsid w:val="004E7BFF"/>
    <w:rsid w:val="00515E2E"/>
    <w:rsid w:val="00552163"/>
    <w:rsid w:val="00566B4D"/>
    <w:rsid w:val="0056723A"/>
    <w:rsid w:val="00641E22"/>
    <w:rsid w:val="006432B3"/>
    <w:rsid w:val="00694DB6"/>
    <w:rsid w:val="006A4DCC"/>
    <w:rsid w:val="006C0475"/>
    <w:rsid w:val="006C66ED"/>
    <w:rsid w:val="006D15AC"/>
    <w:rsid w:val="006E1032"/>
    <w:rsid w:val="00732FF9"/>
    <w:rsid w:val="00740CF6"/>
    <w:rsid w:val="00884FF5"/>
    <w:rsid w:val="008C45B6"/>
    <w:rsid w:val="00921364"/>
    <w:rsid w:val="00936668"/>
    <w:rsid w:val="00944F0A"/>
    <w:rsid w:val="00955D6C"/>
    <w:rsid w:val="009B55CB"/>
    <w:rsid w:val="009D18A4"/>
    <w:rsid w:val="009D5E1F"/>
    <w:rsid w:val="009D636D"/>
    <w:rsid w:val="00A36CF0"/>
    <w:rsid w:val="00A73D0E"/>
    <w:rsid w:val="00AF3B70"/>
    <w:rsid w:val="00B3190B"/>
    <w:rsid w:val="00B77DED"/>
    <w:rsid w:val="00BB64F5"/>
    <w:rsid w:val="00BE37AF"/>
    <w:rsid w:val="00BE4F99"/>
    <w:rsid w:val="00BF546F"/>
    <w:rsid w:val="00C075F7"/>
    <w:rsid w:val="00C566A0"/>
    <w:rsid w:val="00C80A7D"/>
    <w:rsid w:val="00C82847"/>
    <w:rsid w:val="00C84511"/>
    <w:rsid w:val="00CE5C60"/>
    <w:rsid w:val="00D3506D"/>
    <w:rsid w:val="00D63359"/>
    <w:rsid w:val="00DB4263"/>
    <w:rsid w:val="00DD0D10"/>
    <w:rsid w:val="00DE7DDB"/>
    <w:rsid w:val="00E0683B"/>
    <w:rsid w:val="00EA4E14"/>
    <w:rsid w:val="00EA77E0"/>
    <w:rsid w:val="00EB36F4"/>
    <w:rsid w:val="00ED2FEA"/>
    <w:rsid w:val="00F95892"/>
    <w:rsid w:val="00FA5C37"/>
    <w:rsid w:val="00FA7435"/>
    <w:rsid w:val="00FE3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785"/>
    <w:pPr>
      <w:jc w:val="both"/>
    </w:pPr>
    <w:rPr>
      <w:rFonts w:cs="Calibri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3372F"/>
    <w:pPr>
      <w:keepNext/>
      <w:numPr>
        <w:ilvl w:val="2"/>
        <w:numId w:val="9"/>
      </w:numPr>
      <w:suppressAutoHyphens/>
      <w:outlineLvl w:val="2"/>
    </w:pPr>
    <w:rPr>
      <w:rFonts w:ascii="Book Antiqua" w:eastAsia="Times New Roman" w:hAnsi="Book Antiqua" w:cs="Book Antiqua"/>
      <w:b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63359"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0A367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33372F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D63359"/>
    <w:rPr>
      <w:rFonts w:ascii="Cambria" w:hAnsi="Cambria" w:cs="Cambria"/>
      <w:b/>
      <w:bCs/>
      <w:i/>
      <w:iCs/>
      <w:color w:val="4F81BD"/>
    </w:rPr>
  </w:style>
  <w:style w:type="paragraph" w:styleId="Tekstpodstawowy">
    <w:name w:val="Body Text"/>
    <w:basedOn w:val="Normalny"/>
    <w:link w:val="TekstpodstawowyZnak"/>
    <w:uiPriority w:val="99"/>
    <w:rsid w:val="00CE5C60"/>
    <w:pPr>
      <w:widowControl w:val="0"/>
      <w:suppressAutoHyphens/>
      <w:spacing w:after="120"/>
      <w:jc w:val="left"/>
    </w:pPr>
    <w:rPr>
      <w:rFonts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E5C60"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Default">
    <w:name w:val="Default"/>
    <w:uiPriority w:val="99"/>
    <w:rsid w:val="00CE5C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C82847"/>
    <w:pPr>
      <w:widowControl w:val="0"/>
      <w:suppressAutoHyphens/>
      <w:ind w:left="708"/>
      <w:jc w:val="left"/>
    </w:pPr>
    <w:rPr>
      <w:rFonts w:cs="Times New Roman"/>
      <w:kern w:val="1"/>
      <w:sz w:val="26"/>
      <w:szCs w:val="26"/>
    </w:rPr>
  </w:style>
  <w:style w:type="paragraph" w:styleId="Nagwek">
    <w:name w:val="header"/>
    <w:basedOn w:val="Normalny"/>
    <w:link w:val="NagwekZnak"/>
    <w:uiPriority w:val="99"/>
    <w:semiHidden/>
    <w:rsid w:val="006A4D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A4DCC"/>
  </w:style>
  <w:style w:type="paragraph" w:styleId="Stopka">
    <w:name w:val="footer"/>
    <w:basedOn w:val="Normalny"/>
    <w:link w:val="StopkaZnak"/>
    <w:uiPriority w:val="99"/>
    <w:rsid w:val="006A4D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A4DCC"/>
  </w:style>
  <w:style w:type="paragraph" w:customStyle="1" w:styleId="standard">
    <w:name w:val="standard"/>
    <w:basedOn w:val="Normalny"/>
    <w:uiPriority w:val="99"/>
    <w:rsid w:val="006D15A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6D15AC"/>
    <w:pPr>
      <w:ind w:left="720"/>
    </w:pPr>
  </w:style>
  <w:style w:type="paragraph" w:styleId="Tekstpodstawowywcity">
    <w:name w:val="Body Text Indent"/>
    <w:basedOn w:val="Normalny"/>
    <w:link w:val="TekstpodstawowywcityZnak"/>
    <w:uiPriority w:val="99"/>
    <w:semiHidden/>
    <w:rsid w:val="006D15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6D15AC"/>
  </w:style>
  <w:style w:type="character" w:styleId="Odwoaniedokomentarza">
    <w:name w:val="annotation reference"/>
    <w:basedOn w:val="Domylnaczcionkaakapitu"/>
    <w:uiPriority w:val="99"/>
    <w:semiHidden/>
    <w:rsid w:val="0033372F"/>
    <w:rPr>
      <w:sz w:val="16"/>
      <w:szCs w:val="16"/>
    </w:rPr>
  </w:style>
  <w:style w:type="paragraph" w:styleId="Bezodstpw">
    <w:name w:val="No Spacing"/>
    <w:uiPriority w:val="99"/>
    <w:qFormat/>
    <w:rsid w:val="00D63359"/>
    <w:rPr>
      <w:rFonts w:eastAsia="Times New Roman" w:cs="Calibri"/>
    </w:rPr>
  </w:style>
  <w:style w:type="paragraph" w:styleId="Tekstkomentarza">
    <w:name w:val="annotation text"/>
    <w:basedOn w:val="Normalny"/>
    <w:link w:val="TekstkomentarzaZnak"/>
    <w:uiPriority w:val="99"/>
    <w:semiHidden/>
    <w:rsid w:val="000968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968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968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968D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0968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68D5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basedOn w:val="Domylnaczcionkaakapitu"/>
    <w:link w:val="Nagwek7"/>
    <w:semiHidden/>
    <w:rsid w:val="000A367F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podpunkt">
    <w:name w:val="podpunkt"/>
    <w:basedOn w:val="Normalny"/>
    <w:rsid w:val="000A367F"/>
    <w:pPr>
      <w:numPr>
        <w:numId w:val="12"/>
      </w:numPr>
      <w:tabs>
        <w:tab w:val="num" w:pos="360"/>
      </w:tabs>
      <w:suppressAutoHyphens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58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1178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Pionki, 2014-09-05</vt:lpstr>
    </vt:vector>
  </TitlesOfParts>
  <Company/>
  <LinksUpToDate>false</LinksUpToDate>
  <CharactersWithSpaces>9542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Pionki, 2014-09-05</dc:title>
  <dc:creator>A.Mikołajczyk</dc:creator>
  <cp:lastModifiedBy>Michal</cp:lastModifiedBy>
  <cp:revision>30</cp:revision>
  <cp:lastPrinted>2014-09-05T08:53:00Z</cp:lastPrinted>
  <dcterms:created xsi:type="dcterms:W3CDTF">2014-09-05T10:17:00Z</dcterms:created>
  <dcterms:modified xsi:type="dcterms:W3CDTF">2016-07-26T07:19:00Z</dcterms:modified>
</cp:coreProperties>
</file>