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0F" w:rsidRPr="004C672D" w:rsidRDefault="006B0B0F" w:rsidP="009F16C0">
      <w:pPr>
        <w:ind w:firstLine="709"/>
        <w:jc w:val="center"/>
        <w:rPr>
          <w:rFonts w:ascii="Calibri" w:hAnsi="Calibri" w:cs="Calibri"/>
          <w:b/>
          <w:sz w:val="18"/>
          <w:szCs w:val="18"/>
        </w:rPr>
      </w:pPr>
      <w:r w:rsidRPr="004C672D">
        <w:rPr>
          <w:rFonts w:ascii="Calibri" w:hAnsi="Calibri" w:cs="Calibri"/>
          <w:b/>
          <w:sz w:val="18"/>
          <w:szCs w:val="18"/>
        </w:rPr>
        <w:t>SZCZEGÓŁOWY OPIS PRZEDMIOTU ZAMÓWIENIA</w:t>
      </w:r>
    </w:p>
    <w:p w:rsidR="006B0B0F" w:rsidRPr="004C672D" w:rsidRDefault="006B0B0F" w:rsidP="009F16C0">
      <w:pPr>
        <w:ind w:firstLine="709"/>
        <w:jc w:val="both"/>
        <w:rPr>
          <w:rFonts w:ascii="Calibri" w:hAnsi="Calibri" w:cs="Calibri"/>
          <w:sz w:val="18"/>
          <w:szCs w:val="18"/>
        </w:rPr>
      </w:pPr>
    </w:p>
    <w:p w:rsidR="00B97281" w:rsidRPr="004C672D" w:rsidRDefault="00B97281" w:rsidP="00B97281">
      <w:pPr>
        <w:tabs>
          <w:tab w:val="left" w:pos="2717"/>
        </w:tabs>
        <w:ind w:firstLine="709"/>
        <w:jc w:val="both"/>
        <w:rPr>
          <w:rFonts w:ascii="Calibri" w:hAnsi="Calibri" w:cs="Calibri"/>
          <w:sz w:val="18"/>
          <w:szCs w:val="18"/>
        </w:rPr>
      </w:pPr>
      <w:r w:rsidRPr="004C672D">
        <w:rPr>
          <w:rFonts w:ascii="Calibri" w:hAnsi="Calibri" w:cs="Calibri"/>
          <w:sz w:val="18"/>
          <w:szCs w:val="18"/>
        </w:rPr>
        <w:tab/>
      </w:r>
    </w:p>
    <w:p w:rsidR="00B97281" w:rsidRPr="004C672D" w:rsidRDefault="00B97281" w:rsidP="00B97281">
      <w:pPr>
        <w:jc w:val="both"/>
        <w:rPr>
          <w:rFonts w:ascii="Calibri" w:hAnsi="Calibri" w:cs="Calibri"/>
          <w:b/>
          <w:sz w:val="18"/>
          <w:szCs w:val="18"/>
        </w:rPr>
      </w:pPr>
      <w:r w:rsidRPr="004C672D">
        <w:rPr>
          <w:rFonts w:ascii="Calibri" w:hAnsi="Calibri" w:cs="Calibri"/>
          <w:sz w:val="18"/>
          <w:szCs w:val="18"/>
        </w:rPr>
        <w:t xml:space="preserve">W niniejszym Załączniku opisano zakres i warunki </w:t>
      </w:r>
      <w:r w:rsidRPr="004C672D">
        <w:rPr>
          <w:rFonts w:ascii="Calibri" w:hAnsi="Calibri" w:cs="Calibri"/>
          <w:b/>
          <w:sz w:val="18"/>
          <w:szCs w:val="18"/>
        </w:rPr>
        <w:t xml:space="preserve">minimalne, </w:t>
      </w:r>
      <w:r w:rsidRPr="004C672D">
        <w:rPr>
          <w:rFonts w:ascii="Calibri" w:hAnsi="Calibri" w:cs="Calibri"/>
          <w:sz w:val="18"/>
          <w:szCs w:val="18"/>
        </w:rPr>
        <w:t>w których nie dopuszcza się wprowadzania żadnych zmian.</w:t>
      </w:r>
      <w:r w:rsidRPr="004C672D">
        <w:rPr>
          <w:rFonts w:ascii="Calibri" w:hAnsi="Calibri" w:cs="Calibri"/>
          <w:b/>
          <w:sz w:val="18"/>
          <w:szCs w:val="18"/>
        </w:rPr>
        <w:t xml:space="preserve"> </w:t>
      </w:r>
      <w:r w:rsidRPr="004C672D">
        <w:rPr>
          <w:rFonts w:ascii="Calibri" w:hAnsi="Calibri" w:cs="Calibri"/>
          <w:sz w:val="18"/>
          <w:szCs w:val="18"/>
        </w:rPr>
        <w:t xml:space="preserve">Złożenie oferty zawierającej zapisy </w:t>
      </w:r>
      <w:r w:rsidR="00962771" w:rsidRPr="004C672D">
        <w:rPr>
          <w:rFonts w:ascii="Calibri" w:hAnsi="Calibri" w:cs="Calibri"/>
          <w:sz w:val="18"/>
          <w:szCs w:val="18"/>
        </w:rPr>
        <w:t>ograniczające lub zmieniające warunki minimalne</w:t>
      </w:r>
      <w:r w:rsidRPr="004C672D">
        <w:rPr>
          <w:rFonts w:ascii="Calibri" w:hAnsi="Calibri" w:cs="Calibri"/>
          <w:b/>
          <w:sz w:val="18"/>
          <w:szCs w:val="18"/>
        </w:rPr>
        <w:t xml:space="preserve"> spowoduje odrzucenie oferty.</w:t>
      </w:r>
    </w:p>
    <w:p w:rsidR="00B97281" w:rsidRPr="004C672D" w:rsidRDefault="00B97281" w:rsidP="00B97281">
      <w:pPr>
        <w:jc w:val="both"/>
        <w:rPr>
          <w:rFonts w:ascii="Calibri" w:hAnsi="Calibri" w:cs="Calibri"/>
          <w:sz w:val="18"/>
          <w:szCs w:val="18"/>
        </w:rPr>
      </w:pPr>
      <w:r w:rsidRPr="004C672D">
        <w:rPr>
          <w:rFonts w:ascii="Calibri" w:hAnsi="Calibri" w:cs="Calibri"/>
          <w:sz w:val="18"/>
          <w:szCs w:val="18"/>
        </w:rPr>
        <w:t xml:space="preserve">W opisie zawarto również warunki </w:t>
      </w:r>
      <w:r w:rsidRPr="004C672D">
        <w:rPr>
          <w:rFonts w:ascii="Calibri" w:hAnsi="Calibri" w:cs="Calibri"/>
          <w:b/>
          <w:sz w:val="18"/>
          <w:szCs w:val="18"/>
        </w:rPr>
        <w:t xml:space="preserve">preferowane, </w:t>
      </w:r>
      <w:r w:rsidRPr="004C672D">
        <w:rPr>
          <w:rFonts w:ascii="Calibri" w:hAnsi="Calibri" w:cs="Calibri"/>
          <w:sz w:val="18"/>
          <w:szCs w:val="18"/>
        </w:rPr>
        <w:t xml:space="preserve"> których wprowadzenie przez Wykonawcę i których zastosowanie </w:t>
      </w:r>
      <w:r w:rsidR="003F4CBB" w:rsidRPr="004C672D">
        <w:rPr>
          <w:rFonts w:ascii="Calibri" w:hAnsi="Calibri" w:cs="Calibri"/>
          <w:sz w:val="18"/>
          <w:szCs w:val="18"/>
        </w:rPr>
        <w:br/>
      </w:r>
      <w:r w:rsidRPr="004C672D">
        <w:rPr>
          <w:rFonts w:ascii="Calibri" w:hAnsi="Calibri" w:cs="Calibri"/>
          <w:sz w:val="18"/>
          <w:szCs w:val="18"/>
        </w:rPr>
        <w:t xml:space="preserve">w ofercie podlegać będzie ocenie. </w:t>
      </w:r>
    </w:p>
    <w:p w:rsidR="00B97281" w:rsidRPr="004C672D" w:rsidRDefault="00B97281" w:rsidP="00B97281">
      <w:pPr>
        <w:pStyle w:val="WW-Tekstpodstawowy2"/>
        <w:rPr>
          <w:rFonts w:ascii="Calibri" w:hAnsi="Calibri" w:cs="Calibri"/>
          <w:sz w:val="18"/>
          <w:szCs w:val="18"/>
        </w:rPr>
      </w:pPr>
    </w:p>
    <w:p w:rsidR="007E75A7" w:rsidRPr="004C672D" w:rsidRDefault="007E75A7" w:rsidP="00B97281">
      <w:pPr>
        <w:pStyle w:val="WW-Tekstpodstawowy2"/>
        <w:rPr>
          <w:rFonts w:ascii="Calibri" w:hAnsi="Calibri" w:cs="Calibri"/>
          <w:sz w:val="18"/>
          <w:szCs w:val="18"/>
        </w:rPr>
      </w:pPr>
    </w:p>
    <w:p w:rsidR="001B0BA8" w:rsidRPr="004C672D" w:rsidRDefault="001B0BA8" w:rsidP="001B0BA8">
      <w:pPr>
        <w:pStyle w:val="WW-Tekstpodstawowy2"/>
        <w:jc w:val="center"/>
        <w:rPr>
          <w:rFonts w:ascii="Arial Narrow" w:hAnsi="Arial Narrow"/>
          <w:sz w:val="18"/>
          <w:szCs w:val="18"/>
        </w:rPr>
      </w:pPr>
      <w:r w:rsidRPr="004C672D">
        <w:rPr>
          <w:rFonts w:ascii="Arial Narrow" w:hAnsi="Arial Narrow"/>
          <w:sz w:val="18"/>
          <w:szCs w:val="18"/>
        </w:rPr>
        <w:t>Pr</w:t>
      </w:r>
      <w:r w:rsidR="00477940" w:rsidRPr="004C672D">
        <w:rPr>
          <w:rFonts w:ascii="Arial Narrow" w:hAnsi="Arial Narrow"/>
          <w:sz w:val="18"/>
          <w:szCs w:val="18"/>
        </w:rPr>
        <w:t xml:space="preserve">zedmiotem zamówienia </w:t>
      </w:r>
      <w:r w:rsidR="00B613BE">
        <w:rPr>
          <w:rFonts w:ascii="Arial Narrow" w:hAnsi="Arial Narrow"/>
          <w:sz w:val="18"/>
          <w:szCs w:val="18"/>
        </w:rPr>
        <w:t xml:space="preserve">jest </w:t>
      </w:r>
      <w:r w:rsidR="00477940" w:rsidRPr="004C672D">
        <w:rPr>
          <w:rFonts w:ascii="Arial Narrow" w:hAnsi="Arial Narrow"/>
          <w:sz w:val="18"/>
          <w:szCs w:val="18"/>
        </w:rPr>
        <w:t>usług</w:t>
      </w:r>
      <w:r w:rsidR="00B613BE">
        <w:rPr>
          <w:rFonts w:ascii="Arial Narrow" w:hAnsi="Arial Narrow"/>
          <w:sz w:val="18"/>
          <w:szCs w:val="18"/>
        </w:rPr>
        <w:t>a</w:t>
      </w:r>
      <w:r w:rsidRPr="004C672D">
        <w:rPr>
          <w:rFonts w:ascii="Arial Narrow" w:hAnsi="Arial Narrow"/>
          <w:sz w:val="18"/>
          <w:szCs w:val="18"/>
        </w:rPr>
        <w:t xml:space="preserve"> ubezpi</w:t>
      </w:r>
      <w:r w:rsidRPr="004C672D">
        <w:rPr>
          <w:rFonts w:ascii="Arial Narrow" w:hAnsi="Arial Narrow"/>
          <w:color w:val="000000"/>
          <w:sz w:val="18"/>
          <w:szCs w:val="18"/>
        </w:rPr>
        <w:t>ecze</w:t>
      </w:r>
      <w:r w:rsidRPr="004C672D">
        <w:rPr>
          <w:rFonts w:ascii="Arial Narrow" w:hAnsi="Arial Narrow"/>
          <w:sz w:val="18"/>
          <w:szCs w:val="18"/>
        </w:rPr>
        <w:t xml:space="preserve">nia </w:t>
      </w:r>
      <w:proofErr w:type="spellStart"/>
      <w:r w:rsidR="00B613BE">
        <w:rPr>
          <w:rFonts w:ascii="Arial Narrow" w:hAnsi="Arial Narrow"/>
          <w:sz w:val="18"/>
          <w:szCs w:val="18"/>
        </w:rPr>
        <w:t>ryzyk</w:t>
      </w:r>
      <w:proofErr w:type="spellEnd"/>
      <w:r w:rsidR="00B613BE">
        <w:rPr>
          <w:rFonts w:ascii="Arial Narrow" w:hAnsi="Arial Narrow"/>
          <w:sz w:val="18"/>
          <w:szCs w:val="18"/>
        </w:rPr>
        <w:t xml:space="preserve"> komunikacyjnych</w:t>
      </w:r>
    </w:p>
    <w:p w:rsidR="001B0BA8" w:rsidRPr="004C672D" w:rsidRDefault="003F4CBB" w:rsidP="00AF1256">
      <w:pPr>
        <w:tabs>
          <w:tab w:val="left" w:pos="2700"/>
        </w:tabs>
        <w:suppressAutoHyphens w:val="0"/>
        <w:jc w:val="center"/>
        <w:rPr>
          <w:rFonts w:ascii="Arial Narrow" w:hAnsi="Arial Narrow"/>
          <w:b/>
          <w:snapToGrid w:val="0"/>
          <w:sz w:val="18"/>
          <w:szCs w:val="18"/>
          <w:lang w:eastAsia="pl-PL"/>
        </w:rPr>
      </w:pPr>
      <w:r w:rsidRPr="004C672D">
        <w:rPr>
          <w:rFonts w:ascii="Arial Narrow" w:hAnsi="Arial Narrow"/>
          <w:b/>
          <w:snapToGrid w:val="0"/>
          <w:sz w:val="18"/>
          <w:szCs w:val="18"/>
          <w:lang w:eastAsia="pl-PL"/>
        </w:rPr>
        <w:t xml:space="preserve">Gminy Konstantynów Łódzki </w:t>
      </w:r>
      <w:r w:rsidR="00AF1256" w:rsidRPr="004C672D">
        <w:rPr>
          <w:rFonts w:ascii="Arial Narrow" w:hAnsi="Arial Narrow"/>
          <w:b/>
          <w:snapToGrid w:val="0"/>
          <w:sz w:val="18"/>
          <w:szCs w:val="18"/>
          <w:lang w:eastAsia="pl-PL"/>
        </w:rPr>
        <w:t xml:space="preserve"> </w:t>
      </w:r>
    </w:p>
    <w:p w:rsidR="006B0B0F" w:rsidRPr="004C672D" w:rsidRDefault="006B0B0F" w:rsidP="009F16C0">
      <w:pPr>
        <w:rPr>
          <w:rFonts w:ascii="Calibri" w:hAnsi="Calibri" w:cs="Calibri"/>
          <w:sz w:val="18"/>
          <w:szCs w:val="18"/>
        </w:rPr>
      </w:pPr>
    </w:p>
    <w:p w:rsidR="00EA17BB" w:rsidRPr="00E6031B" w:rsidRDefault="00EA17BB" w:rsidP="00EA17BB">
      <w:pPr>
        <w:tabs>
          <w:tab w:val="num" w:pos="900"/>
        </w:tabs>
        <w:jc w:val="both"/>
        <w:rPr>
          <w:rFonts w:ascii="Calibri" w:hAnsi="Calibri" w:cs="Arial"/>
          <w:sz w:val="18"/>
          <w:szCs w:val="18"/>
        </w:rPr>
      </w:pPr>
      <w:r w:rsidRPr="004C672D">
        <w:rPr>
          <w:rFonts w:ascii="Calibri" w:hAnsi="Calibri" w:cs="Arial"/>
          <w:sz w:val="18"/>
          <w:szCs w:val="18"/>
        </w:rPr>
        <w:t xml:space="preserve">Umowa </w:t>
      </w:r>
      <w:r w:rsidRPr="00E6031B">
        <w:rPr>
          <w:rFonts w:ascii="Calibri" w:hAnsi="Calibri" w:cs="Arial"/>
          <w:sz w:val="18"/>
          <w:szCs w:val="18"/>
        </w:rPr>
        <w:t>zawierana jest w imieniu i na rzecz następujących podmiotów:</w:t>
      </w:r>
    </w:p>
    <w:p w:rsidR="003F4CBB" w:rsidRPr="00E6031B" w:rsidRDefault="003F4CBB" w:rsidP="00EA17BB">
      <w:pPr>
        <w:tabs>
          <w:tab w:val="num" w:pos="900"/>
        </w:tabs>
        <w:jc w:val="both"/>
        <w:rPr>
          <w:rFonts w:ascii="Calibri" w:hAnsi="Calibri" w:cs="Arial"/>
          <w:sz w:val="18"/>
          <w:szCs w:val="18"/>
        </w:rPr>
      </w:pPr>
    </w:p>
    <w:p w:rsidR="003F4CBB" w:rsidRPr="00E6031B" w:rsidRDefault="003F4CBB" w:rsidP="003F4CBB">
      <w:pPr>
        <w:pStyle w:val="Akapitzlist"/>
        <w:numPr>
          <w:ilvl w:val="0"/>
          <w:numId w:val="36"/>
        </w:numPr>
        <w:jc w:val="both"/>
        <w:rPr>
          <w:sz w:val="18"/>
          <w:szCs w:val="18"/>
        </w:rPr>
      </w:pPr>
      <w:r w:rsidRPr="00E6031B">
        <w:rPr>
          <w:sz w:val="18"/>
          <w:szCs w:val="18"/>
        </w:rPr>
        <w:t>Gmina Konstantynów Łódzki</w:t>
      </w:r>
    </w:p>
    <w:p w:rsidR="003F4CBB" w:rsidRPr="00E6031B" w:rsidRDefault="003F4CBB" w:rsidP="003F4CBB">
      <w:pPr>
        <w:pStyle w:val="Akapitzlist"/>
        <w:jc w:val="both"/>
        <w:rPr>
          <w:sz w:val="18"/>
          <w:szCs w:val="18"/>
        </w:rPr>
      </w:pPr>
      <w:r w:rsidRPr="00E6031B">
        <w:rPr>
          <w:sz w:val="18"/>
          <w:szCs w:val="18"/>
        </w:rPr>
        <w:t>95-050 Konstantynów Łódzki, ul. Zgierska 2</w:t>
      </w:r>
    </w:p>
    <w:p w:rsidR="003F4CBB" w:rsidRPr="004C672D" w:rsidRDefault="003F4CBB" w:rsidP="003F4CBB">
      <w:pPr>
        <w:pStyle w:val="Akapitzlist"/>
        <w:jc w:val="both"/>
        <w:rPr>
          <w:sz w:val="18"/>
          <w:szCs w:val="18"/>
        </w:rPr>
      </w:pPr>
      <w:r w:rsidRPr="00E6031B">
        <w:rPr>
          <w:sz w:val="18"/>
          <w:szCs w:val="18"/>
        </w:rPr>
        <w:t>Regon: 472057690</w:t>
      </w:r>
    </w:p>
    <w:p w:rsidR="003F4CBB" w:rsidRPr="004C672D" w:rsidRDefault="003F4CBB" w:rsidP="003F4CBB">
      <w:pPr>
        <w:pStyle w:val="Akapitzlist"/>
        <w:numPr>
          <w:ilvl w:val="0"/>
          <w:numId w:val="36"/>
        </w:numPr>
        <w:spacing w:after="0" w:line="240" w:lineRule="auto"/>
        <w:contextualSpacing w:val="0"/>
        <w:rPr>
          <w:sz w:val="18"/>
          <w:szCs w:val="18"/>
        </w:rPr>
      </w:pPr>
      <w:r w:rsidRPr="004C672D">
        <w:rPr>
          <w:sz w:val="18"/>
          <w:szCs w:val="18"/>
        </w:rPr>
        <w:t xml:space="preserve">Przedszkole nr 1 z Grupą Żłobkową; </w:t>
      </w:r>
    </w:p>
    <w:p w:rsidR="003F4CBB" w:rsidRPr="004C672D" w:rsidRDefault="003F4CBB" w:rsidP="003F4CBB">
      <w:pPr>
        <w:pStyle w:val="Akapitzlist"/>
        <w:rPr>
          <w:sz w:val="18"/>
          <w:szCs w:val="18"/>
        </w:rPr>
      </w:pPr>
      <w:r w:rsidRPr="004C672D">
        <w:rPr>
          <w:sz w:val="18"/>
          <w:szCs w:val="18"/>
        </w:rPr>
        <w:t>ul. Daszyńskiego 3/5 95-050 Konstantynów Łódzki,</w:t>
      </w:r>
    </w:p>
    <w:p w:rsidR="003F4CBB" w:rsidRPr="004C672D" w:rsidRDefault="003F4CBB" w:rsidP="003F4CBB">
      <w:pPr>
        <w:pStyle w:val="Akapitzlist"/>
        <w:rPr>
          <w:sz w:val="18"/>
          <w:szCs w:val="18"/>
        </w:rPr>
      </w:pPr>
      <w:r w:rsidRPr="004C672D">
        <w:rPr>
          <w:sz w:val="18"/>
          <w:szCs w:val="18"/>
        </w:rPr>
        <w:t>Regon 470915534</w:t>
      </w:r>
    </w:p>
    <w:p w:rsidR="003F4CBB" w:rsidRPr="004C672D" w:rsidRDefault="003F4CBB" w:rsidP="003F4CBB">
      <w:pPr>
        <w:pStyle w:val="Akapitzlist"/>
        <w:numPr>
          <w:ilvl w:val="0"/>
          <w:numId w:val="36"/>
        </w:numPr>
        <w:spacing w:after="0" w:line="240" w:lineRule="auto"/>
        <w:contextualSpacing w:val="0"/>
        <w:rPr>
          <w:sz w:val="18"/>
          <w:szCs w:val="18"/>
        </w:rPr>
      </w:pPr>
      <w:r w:rsidRPr="004C672D">
        <w:rPr>
          <w:sz w:val="18"/>
          <w:szCs w:val="18"/>
        </w:rPr>
        <w:t>Przedszkole nr 2 z Oddziałami Integracyjnymi i Oddziałem Specjalnym;</w:t>
      </w:r>
    </w:p>
    <w:p w:rsidR="003F4CBB" w:rsidRPr="004C672D" w:rsidRDefault="003F4CBB" w:rsidP="003F4CBB">
      <w:pPr>
        <w:pStyle w:val="Akapitzlist"/>
        <w:rPr>
          <w:sz w:val="18"/>
          <w:szCs w:val="18"/>
        </w:rPr>
      </w:pPr>
      <w:r w:rsidRPr="004C672D">
        <w:rPr>
          <w:sz w:val="18"/>
          <w:szCs w:val="18"/>
        </w:rPr>
        <w:t>Sadowa 8; 95-050 Konstantynów Łódzki,</w:t>
      </w:r>
    </w:p>
    <w:p w:rsidR="003F4CBB" w:rsidRPr="004C672D" w:rsidRDefault="003F4CBB" w:rsidP="003F4CBB">
      <w:pPr>
        <w:pStyle w:val="Akapitzlist"/>
        <w:rPr>
          <w:sz w:val="18"/>
          <w:szCs w:val="18"/>
        </w:rPr>
      </w:pPr>
      <w:r w:rsidRPr="004C672D">
        <w:rPr>
          <w:sz w:val="18"/>
          <w:szCs w:val="18"/>
        </w:rPr>
        <w:t>Regon 470009801</w:t>
      </w:r>
    </w:p>
    <w:p w:rsidR="003F4CBB" w:rsidRPr="004C672D" w:rsidRDefault="003F4CBB" w:rsidP="003F4CBB">
      <w:pPr>
        <w:pStyle w:val="Akapitzlist"/>
        <w:numPr>
          <w:ilvl w:val="0"/>
          <w:numId w:val="36"/>
        </w:numPr>
        <w:spacing w:after="0" w:line="240" w:lineRule="auto"/>
        <w:contextualSpacing w:val="0"/>
        <w:rPr>
          <w:sz w:val="18"/>
          <w:szCs w:val="18"/>
        </w:rPr>
      </w:pPr>
      <w:r w:rsidRPr="004C672D">
        <w:rPr>
          <w:sz w:val="18"/>
          <w:szCs w:val="18"/>
        </w:rPr>
        <w:t>Przedszkole nr 3;</w:t>
      </w:r>
    </w:p>
    <w:p w:rsidR="003F4CBB" w:rsidRPr="004C672D" w:rsidRDefault="003F4CBB" w:rsidP="003F4CBB">
      <w:pPr>
        <w:pStyle w:val="Akapitzlist"/>
        <w:rPr>
          <w:sz w:val="18"/>
          <w:szCs w:val="18"/>
        </w:rPr>
      </w:pPr>
      <w:r w:rsidRPr="004C672D">
        <w:rPr>
          <w:sz w:val="18"/>
          <w:szCs w:val="18"/>
        </w:rPr>
        <w:t>Lutomierska 4; 95-050 Konstantynów Łódzki,</w:t>
      </w:r>
    </w:p>
    <w:p w:rsidR="003F4CBB" w:rsidRPr="004C672D" w:rsidRDefault="003F4CBB" w:rsidP="003F4CBB">
      <w:pPr>
        <w:pStyle w:val="Akapitzlist"/>
        <w:rPr>
          <w:sz w:val="18"/>
          <w:szCs w:val="18"/>
        </w:rPr>
      </w:pPr>
      <w:r w:rsidRPr="004C672D">
        <w:rPr>
          <w:sz w:val="18"/>
          <w:szCs w:val="18"/>
        </w:rPr>
        <w:t>Regon 367418347</w:t>
      </w:r>
    </w:p>
    <w:p w:rsidR="003F4CBB" w:rsidRPr="004C672D" w:rsidRDefault="003F4CBB" w:rsidP="003F4CBB">
      <w:pPr>
        <w:pStyle w:val="Akapitzlist"/>
        <w:numPr>
          <w:ilvl w:val="0"/>
          <w:numId w:val="36"/>
        </w:numPr>
        <w:spacing w:after="0" w:line="240" w:lineRule="auto"/>
        <w:contextualSpacing w:val="0"/>
        <w:rPr>
          <w:sz w:val="18"/>
          <w:szCs w:val="18"/>
        </w:rPr>
      </w:pPr>
      <w:r w:rsidRPr="004C672D">
        <w:rPr>
          <w:sz w:val="18"/>
          <w:szCs w:val="18"/>
        </w:rPr>
        <w:t>Szkoła Podstawowa nr 1 im. Królowej Jadwigi;</w:t>
      </w:r>
    </w:p>
    <w:p w:rsidR="003F4CBB" w:rsidRPr="004C672D" w:rsidRDefault="003F4CBB" w:rsidP="003F4CBB">
      <w:pPr>
        <w:pStyle w:val="Akapitzlist"/>
        <w:rPr>
          <w:sz w:val="18"/>
          <w:szCs w:val="18"/>
        </w:rPr>
      </w:pPr>
      <w:r w:rsidRPr="004C672D">
        <w:rPr>
          <w:sz w:val="18"/>
          <w:szCs w:val="18"/>
        </w:rPr>
        <w:t>Łódzka 117; Łódzka 5/7;  95-050 Konstantynów Łódzki</w:t>
      </w:r>
    </w:p>
    <w:p w:rsidR="003F4CBB" w:rsidRPr="004C672D" w:rsidRDefault="003F4CBB" w:rsidP="003F4CBB">
      <w:pPr>
        <w:pStyle w:val="Akapitzlist"/>
        <w:rPr>
          <w:sz w:val="18"/>
          <w:szCs w:val="18"/>
        </w:rPr>
      </w:pPr>
      <w:r w:rsidRPr="004C672D">
        <w:rPr>
          <w:sz w:val="18"/>
          <w:szCs w:val="18"/>
        </w:rPr>
        <w:t>Regon 470009592</w:t>
      </w:r>
    </w:p>
    <w:p w:rsidR="003F4CBB" w:rsidRPr="004C672D" w:rsidRDefault="003F4CBB" w:rsidP="003F4CBB">
      <w:pPr>
        <w:pStyle w:val="Akapitzlist"/>
        <w:numPr>
          <w:ilvl w:val="0"/>
          <w:numId w:val="36"/>
        </w:numPr>
        <w:spacing w:after="0" w:line="240" w:lineRule="auto"/>
        <w:contextualSpacing w:val="0"/>
        <w:rPr>
          <w:sz w:val="18"/>
          <w:szCs w:val="18"/>
        </w:rPr>
      </w:pPr>
      <w:r w:rsidRPr="004C672D">
        <w:rPr>
          <w:sz w:val="18"/>
          <w:szCs w:val="18"/>
        </w:rPr>
        <w:t xml:space="preserve">Szkoła Podstawowa nr 2 im. Bolesława </w:t>
      </w:r>
      <w:proofErr w:type="spellStart"/>
      <w:r w:rsidRPr="004C672D">
        <w:rPr>
          <w:sz w:val="18"/>
          <w:szCs w:val="18"/>
        </w:rPr>
        <w:t>Ścibiorka</w:t>
      </w:r>
      <w:proofErr w:type="spellEnd"/>
      <w:r w:rsidRPr="004C672D">
        <w:rPr>
          <w:sz w:val="18"/>
          <w:szCs w:val="18"/>
        </w:rPr>
        <w:t>;</w:t>
      </w:r>
    </w:p>
    <w:p w:rsidR="003F4CBB" w:rsidRPr="004C672D" w:rsidRDefault="003F4CBB" w:rsidP="003F4CBB">
      <w:pPr>
        <w:pStyle w:val="Akapitzlist"/>
        <w:rPr>
          <w:sz w:val="18"/>
          <w:szCs w:val="18"/>
        </w:rPr>
      </w:pPr>
      <w:r w:rsidRPr="004C672D">
        <w:rPr>
          <w:sz w:val="18"/>
          <w:szCs w:val="18"/>
        </w:rPr>
        <w:t>Kilińskiego 75; 95-050 Konstantynów Łódzki</w:t>
      </w:r>
    </w:p>
    <w:p w:rsidR="003F4CBB" w:rsidRPr="004C672D" w:rsidRDefault="003F4CBB" w:rsidP="003F4CBB">
      <w:pPr>
        <w:pStyle w:val="Akapitzlist"/>
        <w:rPr>
          <w:sz w:val="18"/>
          <w:szCs w:val="18"/>
        </w:rPr>
      </w:pPr>
      <w:r w:rsidRPr="004C672D">
        <w:rPr>
          <w:sz w:val="18"/>
          <w:szCs w:val="18"/>
        </w:rPr>
        <w:t>Regon 000732329</w:t>
      </w:r>
    </w:p>
    <w:p w:rsidR="003F4CBB" w:rsidRPr="004C672D" w:rsidRDefault="003F4CBB" w:rsidP="003F4CBB">
      <w:pPr>
        <w:pStyle w:val="Akapitzlist"/>
        <w:numPr>
          <w:ilvl w:val="0"/>
          <w:numId w:val="36"/>
        </w:numPr>
        <w:spacing w:after="0" w:line="240" w:lineRule="auto"/>
        <w:contextualSpacing w:val="0"/>
        <w:rPr>
          <w:sz w:val="18"/>
          <w:szCs w:val="18"/>
        </w:rPr>
      </w:pPr>
      <w:r w:rsidRPr="004C672D">
        <w:rPr>
          <w:sz w:val="18"/>
          <w:szCs w:val="18"/>
        </w:rPr>
        <w:t>Szkoła Podstawowa nr 5 im. I Armii Wojska Polskiego;</w:t>
      </w:r>
    </w:p>
    <w:p w:rsidR="003F4CBB" w:rsidRPr="004C672D" w:rsidRDefault="003F4CBB" w:rsidP="003F4CBB">
      <w:pPr>
        <w:pStyle w:val="Akapitzlist"/>
        <w:rPr>
          <w:sz w:val="18"/>
          <w:szCs w:val="18"/>
        </w:rPr>
      </w:pPr>
      <w:r w:rsidRPr="004C672D">
        <w:rPr>
          <w:sz w:val="18"/>
          <w:szCs w:val="18"/>
        </w:rPr>
        <w:t>Sadowa 5/7; 95-050 Konstantynów Łódzki</w:t>
      </w:r>
    </w:p>
    <w:p w:rsidR="003F4CBB" w:rsidRPr="004C672D" w:rsidRDefault="003F4CBB" w:rsidP="003F4CBB">
      <w:pPr>
        <w:pStyle w:val="Akapitzlist"/>
        <w:rPr>
          <w:sz w:val="18"/>
          <w:szCs w:val="18"/>
        </w:rPr>
      </w:pPr>
      <w:r w:rsidRPr="004C672D">
        <w:rPr>
          <w:sz w:val="18"/>
          <w:szCs w:val="18"/>
        </w:rPr>
        <w:t>Regon 470780991</w:t>
      </w:r>
    </w:p>
    <w:p w:rsidR="003F4CBB" w:rsidRPr="004C672D" w:rsidRDefault="003F4CBB" w:rsidP="003F4CBB">
      <w:pPr>
        <w:pStyle w:val="Akapitzlist"/>
        <w:numPr>
          <w:ilvl w:val="0"/>
          <w:numId w:val="36"/>
        </w:numPr>
        <w:spacing w:after="0" w:line="240" w:lineRule="auto"/>
        <w:contextualSpacing w:val="0"/>
        <w:rPr>
          <w:sz w:val="18"/>
          <w:szCs w:val="18"/>
        </w:rPr>
      </w:pPr>
      <w:r w:rsidRPr="004C672D">
        <w:rPr>
          <w:sz w:val="18"/>
          <w:szCs w:val="18"/>
        </w:rPr>
        <w:t>Miejski Ośrodek Kultury;</w:t>
      </w:r>
    </w:p>
    <w:p w:rsidR="003F4CBB" w:rsidRPr="004C672D" w:rsidRDefault="003F4CBB" w:rsidP="003F4CBB">
      <w:pPr>
        <w:pStyle w:val="Akapitzlist"/>
        <w:rPr>
          <w:sz w:val="18"/>
          <w:szCs w:val="18"/>
        </w:rPr>
      </w:pPr>
      <w:r w:rsidRPr="004C672D">
        <w:rPr>
          <w:sz w:val="18"/>
          <w:szCs w:val="18"/>
        </w:rPr>
        <w:t>Łódzka 28; 95-050 Konstantynów Łódzki</w:t>
      </w:r>
    </w:p>
    <w:p w:rsidR="003F4CBB" w:rsidRPr="004C672D" w:rsidRDefault="003F4CBB" w:rsidP="003F4CBB">
      <w:pPr>
        <w:pStyle w:val="Akapitzlist"/>
        <w:rPr>
          <w:sz w:val="18"/>
          <w:szCs w:val="18"/>
        </w:rPr>
      </w:pPr>
      <w:r w:rsidRPr="004C672D">
        <w:rPr>
          <w:sz w:val="18"/>
          <w:szCs w:val="18"/>
        </w:rPr>
        <w:t>Regon 001013387</w:t>
      </w:r>
    </w:p>
    <w:p w:rsidR="003F4CBB" w:rsidRPr="004C672D" w:rsidRDefault="003F4CBB" w:rsidP="003F4CBB">
      <w:pPr>
        <w:pStyle w:val="Akapitzlist"/>
        <w:numPr>
          <w:ilvl w:val="0"/>
          <w:numId w:val="36"/>
        </w:numPr>
        <w:spacing w:after="0" w:line="240" w:lineRule="auto"/>
        <w:contextualSpacing w:val="0"/>
        <w:rPr>
          <w:sz w:val="18"/>
          <w:szCs w:val="18"/>
        </w:rPr>
      </w:pPr>
      <w:r w:rsidRPr="004C672D">
        <w:rPr>
          <w:sz w:val="18"/>
          <w:szCs w:val="18"/>
        </w:rPr>
        <w:t>Miejska Biblioteka Publiczna;</w:t>
      </w:r>
    </w:p>
    <w:p w:rsidR="003F4CBB" w:rsidRPr="004C672D" w:rsidRDefault="003F4CBB" w:rsidP="003F4CBB">
      <w:pPr>
        <w:pStyle w:val="Akapitzlist"/>
        <w:rPr>
          <w:sz w:val="18"/>
          <w:szCs w:val="18"/>
        </w:rPr>
      </w:pPr>
      <w:r w:rsidRPr="004C672D">
        <w:rPr>
          <w:sz w:val="18"/>
          <w:szCs w:val="18"/>
        </w:rPr>
        <w:t>Kościuszki 10 ; 95-050 Konstantynów Łódzki</w:t>
      </w:r>
    </w:p>
    <w:p w:rsidR="003F4CBB" w:rsidRPr="004C672D" w:rsidRDefault="003F4CBB" w:rsidP="003F4CBB">
      <w:pPr>
        <w:pStyle w:val="Akapitzlist"/>
        <w:rPr>
          <w:sz w:val="18"/>
          <w:szCs w:val="18"/>
        </w:rPr>
      </w:pPr>
      <w:r w:rsidRPr="004C672D">
        <w:rPr>
          <w:sz w:val="18"/>
          <w:szCs w:val="18"/>
        </w:rPr>
        <w:t>Regon 473093825</w:t>
      </w:r>
    </w:p>
    <w:p w:rsidR="003F4CBB" w:rsidRPr="004C672D" w:rsidRDefault="003F4CBB" w:rsidP="003F4CBB">
      <w:pPr>
        <w:pStyle w:val="Akapitzlist"/>
        <w:numPr>
          <w:ilvl w:val="0"/>
          <w:numId w:val="36"/>
        </w:numPr>
        <w:spacing w:after="0" w:line="240" w:lineRule="auto"/>
        <w:contextualSpacing w:val="0"/>
        <w:rPr>
          <w:sz w:val="18"/>
          <w:szCs w:val="18"/>
        </w:rPr>
      </w:pPr>
      <w:r w:rsidRPr="004C672D">
        <w:rPr>
          <w:sz w:val="18"/>
          <w:szCs w:val="18"/>
        </w:rPr>
        <w:t>Centrum Sportu i Rekreacji;</w:t>
      </w:r>
    </w:p>
    <w:p w:rsidR="003F4CBB" w:rsidRPr="004C672D" w:rsidRDefault="003F4CBB" w:rsidP="003F4CBB">
      <w:pPr>
        <w:pStyle w:val="Akapitzlist"/>
        <w:rPr>
          <w:sz w:val="18"/>
          <w:szCs w:val="18"/>
        </w:rPr>
      </w:pPr>
      <w:r w:rsidRPr="004C672D">
        <w:rPr>
          <w:sz w:val="18"/>
          <w:szCs w:val="18"/>
        </w:rPr>
        <w:t>Kilińskiego 75; 95-050 Konstantynów Łódzki</w:t>
      </w:r>
    </w:p>
    <w:p w:rsidR="003F4CBB" w:rsidRPr="004C672D" w:rsidRDefault="003F4CBB" w:rsidP="003F4CBB">
      <w:pPr>
        <w:pStyle w:val="Akapitzlist"/>
        <w:rPr>
          <w:sz w:val="18"/>
          <w:szCs w:val="18"/>
        </w:rPr>
      </w:pPr>
      <w:r w:rsidRPr="004C672D">
        <w:rPr>
          <w:sz w:val="18"/>
          <w:szCs w:val="18"/>
        </w:rPr>
        <w:t>Regon 101405724</w:t>
      </w:r>
    </w:p>
    <w:p w:rsidR="003F4CBB" w:rsidRPr="004C672D" w:rsidRDefault="003F4CBB" w:rsidP="003F4CBB">
      <w:pPr>
        <w:pStyle w:val="Akapitzlist"/>
        <w:numPr>
          <w:ilvl w:val="0"/>
          <w:numId w:val="36"/>
        </w:numPr>
        <w:spacing w:after="0" w:line="240" w:lineRule="auto"/>
        <w:contextualSpacing w:val="0"/>
        <w:rPr>
          <w:sz w:val="18"/>
          <w:szCs w:val="18"/>
        </w:rPr>
      </w:pPr>
      <w:r w:rsidRPr="004C672D">
        <w:rPr>
          <w:sz w:val="18"/>
          <w:szCs w:val="18"/>
        </w:rPr>
        <w:t>Miejski Ośrodek Pomocy Społecznej im. Błogosławionego Rafała Chylińskiego;</w:t>
      </w:r>
    </w:p>
    <w:p w:rsidR="003F4CBB" w:rsidRPr="004C672D" w:rsidRDefault="003F4CBB" w:rsidP="003F4CBB">
      <w:pPr>
        <w:pStyle w:val="Akapitzlist"/>
        <w:rPr>
          <w:sz w:val="18"/>
          <w:szCs w:val="18"/>
        </w:rPr>
      </w:pPr>
      <w:r w:rsidRPr="004C672D">
        <w:rPr>
          <w:sz w:val="18"/>
          <w:szCs w:val="18"/>
        </w:rPr>
        <w:t>Słowackiego 11; 95-050 Konstantynów Łódzki</w:t>
      </w:r>
    </w:p>
    <w:p w:rsidR="003F4CBB" w:rsidRPr="004C672D" w:rsidRDefault="003F4CBB" w:rsidP="003F4CBB">
      <w:pPr>
        <w:pStyle w:val="Akapitzlist"/>
        <w:rPr>
          <w:sz w:val="18"/>
          <w:szCs w:val="18"/>
        </w:rPr>
      </w:pPr>
      <w:r w:rsidRPr="004C672D">
        <w:rPr>
          <w:sz w:val="18"/>
          <w:szCs w:val="18"/>
        </w:rPr>
        <w:t>Regon  470530188</w:t>
      </w:r>
    </w:p>
    <w:p w:rsidR="003F4CBB" w:rsidRPr="004C672D" w:rsidRDefault="003F4CBB" w:rsidP="003F4CBB">
      <w:pPr>
        <w:pStyle w:val="Akapitzlist"/>
        <w:numPr>
          <w:ilvl w:val="0"/>
          <w:numId w:val="36"/>
        </w:numPr>
        <w:spacing w:after="0" w:line="240" w:lineRule="auto"/>
        <w:contextualSpacing w:val="0"/>
        <w:rPr>
          <w:sz w:val="18"/>
          <w:szCs w:val="18"/>
        </w:rPr>
      </w:pPr>
      <w:r w:rsidRPr="004C672D">
        <w:rPr>
          <w:sz w:val="18"/>
          <w:szCs w:val="18"/>
        </w:rPr>
        <w:t>Konstantynowskie Centrum Pomocy Rodzinie;</w:t>
      </w:r>
    </w:p>
    <w:p w:rsidR="003F4CBB" w:rsidRPr="004C672D" w:rsidRDefault="003F4CBB" w:rsidP="003F4CBB">
      <w:pPr>
        <w:pStyle w:val="Akapitzlist"/>
        <w:rPr>
          <w:sz w:val="18"/>
          <w:szCs w:val="18"/>
        </w:rPr>
      </w:pPr>
      <w:r w:rsidRPr="004C672D">
        <w:rPr>
          <w:sz w:val="18"/>
          <w:szCs w:val="18"/>
        </w:rPr>
        <w:t>Słowackiego 11; 95-050 Konstantynów Łódzki</w:t>
      </w:r>
    </w:p>
    <w:p w:rsidR="003F4CBB" w:rsidRPr="004C672D" w:rsidRDefault="003F4CBB" w:rsidP="003F4CBB">
      <w:pPr>
        <w:pStyle w:val="Akapitzlist"/>
        <w:rPr>
          <w:sz w:val="18"/>
          <w:szCs w:val="18"/>
        </w:rPr>
      </w:pPr>
      <w:r w:rsidRPr="004C672D">
        <w:rPr>
          <w:sz w:val="18"/>
          <w:szCs w:val="18"/>
        </w:rPr>
        <w:t>Regon 472258483</w:t>
      </w:r>
    </w:p>
    <w:p w:rsidR="003F4CBB" w:rsidRPr="004C672D" w:rsidRDefault="003F4CBB" w:rsidP="003F4CBB">
      <w:pPr>
        <w:pStyle w:val="Akapitzlist"/>
        <w:numPr>
          <w:ilvl w:val="0"/>
          <w:numId w:val="36"/>
        </w:numPr>
        <w:spacing w:after="0" w:line="240" w:lineRule="auto"/>
        <w:contextualSpacing w:val="0"/>
        <w:rPr>
          <w:sz w:val="18"/>
          <w:szCs w:val="18"/>
        </w:rPr>
      </w:pPr>
      <w:r w:rsidRPr="004C672D">
        <w:rPr>
          <w:sz w:val="18"/>
          <w:szCs w:val="18"/>
        </w:rPr>
        <w:t>Samodzielny Publiczny Zakład Opieki Zdrowotnej;</w:t>
      </w:r>
    </w:p>
    <w:p w:rsidR="003F4CBB" w:rsidRPr="004C672D" w:rsidRDefault="003F4CBB" w:rsidP="003F4CBB">
      <w:pPr>
        <w:pStyle w:val="Akapitzlist"/>
        <w:rPr>
          <w:sz w:val="18"/>
          <w:szCs w:val="18"/>
        </w:rPr>
      </w:pPr>
      <w:r w:rsidRPr="004C672D">
        <w:rPr>
          <w:sz w:val="18"/>
          <w:szCs w:val="18"/>
        </w:rPr>
        <w:t>Sadowa 10; 95-050 Konstantynów Łódzki</w:t>
      </w:r>
    </w:p>
    <w:p w:rsidR="003F4CBB" w:rsidRPr="004C672D" w:rsidRDefault="003F4CBB" w:rsidP="003F4CBB">
      <w:pPr>
        <w:pStyle w:val="Akapitzlist"/>
        <w:rPr>
          <w:sz w:val="18"/>
          <w:szCs w:val="18"/>
        </w:rPr>
      </w:pPr>
      <w:r w:rsidRPr="004C672D">
        <w:rPr>
          <w:sz w:val="18"/>
          <w:szCs w:val="18"/>
        </w:rPr>
        <w:t xml:space="preserve">Regon 472240603 </w:t>
      </w:r>
    </w:p>
    <w:p w:rsidR="00EA17BB" w:rsidRPr="004C672D" w:rsidRDefault="00EA17BB" w:rsidP="003F4CBB">
      <w:pPr>
        <w:pStyle w:val="Akapitzlist"/>
        <w:spacing w:after="0" w:line="240" w:lineRule="auto"/>
        <w:ind w:left="709"/>
        <w:jc w:val="both"/>
        <w:rPr>
          <w:rFonts w:cs="Arial"/>
          <w:sz w:val="18"/>
          <w:szCs w:val="18"/>
        </w:rPr>
      </w:pPr>
    </w:p>
    <w:p w:rsidR="00EA17BB" w:rsidRPr="004C672D" w:rsidRDefault="00EA17BB" w:rsidP="00EA17BB">
      <w:pPr>
        <w:jc w:val="both"/>
        <w:rPr>
          <w:rFonts w:ascii="Calibri" w:hAnsi="Calibri" w:cs="Calibri"/>
          <w:sz w:val="18"/>
          <w:szCs w:val="18"/>
        </w:rPr>
      </w:pPr>
      <w:r w:rsidRPr="004C672D">
        <w:rPr>
          <w:rFonts w:ascii="Calibri" w:hAnsi="Calibri" w:cs="Calibri"/>
          <w:sz w:val="18"/>
          <w:szCs w:val="18"/>
        </w:rPr>
        <w:t xml:space="preserve">Umową objęte będą wszystkie </w:t>
      </w:r>
      <w:r w:rsidR="00BB64F3">
        <w:rPr>
          <w:rFonts w:ascii="Calibri" w:hAnsi="Calibri" w:cs="Calibri"/>
          <w:sz w:val="18"/>
          <w:szCs w:val="18"/>
        </w:rPr>
        <w:t xml:space="preserve">pojazdy należące do </w:t>
      </w:r>
      <w:r w:rsidRPr="004C672D">
        <w:rPr>
          <w:rFonts w:ascii="Calibri" w:hAnsi="Calibri" w:cs="Calibri"/>
          <w:sz w:val="18"/>
          <w:szCs w:val="18"/>
        </w:rPr>
        <w:t>jednost</w:t>
      </w:r>
      <w:r w:rsidR="00BB64F3">
        <w:rPr>
          <w:rFonts w:ascii="Calibri" w:hAnsi="Calibri" w:cs="Calibri"/>
          <w:sz w:val="18"/>
          <w:szCs w:val="18"/>
        </w:rPr>
        <w:t>e</w:t>
      </w:r>
      <w:r w:rsidRPr="004C672D">
        <w:rPr>
          <w:rFonts w:ascii="Calibri" w:hAnsi="Calibri" w:cs="Calibri"/>
          <w:sz w:val="18"/>
          <w:szCs w:val="18"/>
        </w:rPr>
        <w:t xml:space="preserve">k </w:t>
      </w:r>
      <w:r w:rsidR="003F4CBB" w:rsidRPr="004C672D">
        <w:rPr>
          <w:rFonts w:ascii="Calibri" w:hAnsi="Calibri" w:cs="Calibri"/>
          <w:sz w:val="18"/>
          <w:szCs w:val="18"/>
        </w:rPr>
        <w:t xml:space="preserve">Gminy Konstantynów Łódzki, </w:t>
      </w:r>
      <w:r w:rsidR="00BB64F3">
        <w:rPr>
          <w:rFonts w:ascii="Calibri" w:hAnsi="Calibri" w:cs="Calibri"/>
          <w:sz w:val="18"/>
          <w:szCs w:val="18"/>
        </w:rPr>
        <w:t>w tym tych</w:t>
      </w:r>
      <w:r w:rsidRPr="004C672D">
        <w:rPr>
          <w:rFonts w:ascii="Calibri" w:hAnsi="Calibri" w:cs="Calibri"/>
          <w:sz w:val="18"/>
          <w:szCs w:val="18"/>
        </w:rPr>
        <w:t xml:space="preserve"> które powstaną </w:t>
      </w:r>
      <w:r w:rsidR="00BB64F3">
        <w:rPr>
          <w:rFonts w:ascii="Calibri" w:hAnsi="Calibri" w:cs="Calibri"/>
          <w:sz w:val="18"/>
          <w:szCs w:val="18"/>
        </w:rPr>
        <w:br/>
      </w:r>
      <w:r w:rsidRPr="004C672D">
        <w:rPr>
          <w:rFonts w:ascii="Calibri" w:hAnsi="Calibri" w:cs="Calibri"/>
          <w:sz w:val="18"/>
          <w:szCs w:val="18"/>
        </w:rPr>
        <w:t>w trakcie trwania umowy.</w:t>
      </w:r>
    </w:p>
    <w:p w:rsidR="0040486F" w:rsidRPr="004C672D" w:rsidRDefault="0040486F" w:rsidP="0040486F">
      <w:pPr>
        <w:tabs>
          <w:tab w:val="left" w:pos="2700"/>
        </w:tabs>
        <w:jc w:val="both"/>
        <w:rPr>
          <w:rFonts w:ascii="Calibri" w:hAnsi="Calibri"/>
          <w:b/>
          <w:sz w:val="18"/>
          <w:szCs w:val="18"/>
        </w:rPr>
      </w:pPr>
    </w:p>
    <w:p w:rsidR="00A075F2" w:rsidRPr="00B613BE" w:rsidRDefault="00A075F2" w:rsidP="00B613BE">
      <w:pPr>
        <w:jc w:val="both"/>
        <w:rPr>
          <w:rFonts w:ascii="Calibri" w:hAnsi="Calibri" w:cs="Calibri"/>
          <w:b/>
          <w:sz w:val="18"/>
          <w:szCs w:val="18"/>
        </w:rPr>
      </w:pPr>
      <w:r w:rsidRPr="00B613BE">
        <w:rPr>
          <w:rFonts w:ascii="Calibri" w:hAnsi="Calibri" w:cs="Calibri"/>
          <w:b/>
          <w:sz w:val="18"/>
          <w:szCs w:val="18"/>
        </w:rPr>
        <w:t>Przewidywane okresy ubezpieczenia:</w:t>
      </w:r>
      <w:r w:rsidRPr="00B613BE">
        <w:rPr>
          <w:rFonts w:ascii="Calibri" w:hAnsi="Calibri" w:cs="Calibri"/>
          <w:b/>
          <w:sz w:val="18"/>
          <w:szCs w:val="18"/>
        </w:rPr>
        <w:tab/>
      </w:r>
    </w:p>
    <w:p w:rsidR="00A075F2" w:rsidRPr="005864BA" w:rsidRDefault="00B613BE" w:rsidP="00A075F2">
      <w:pPr>
        <w:tabs>
          <w:tab w:val="left" w:pos="0"/>
          <w:tab w:val="left" w:pos="3686"/>
        </w:tabs>
        <w:spacing w:before="120"/>
        <w:jc w:val="both"/>
        <w:rPr>
          <w:rFonts w:ascii="Calibri" w:hAnsi="Calibri"/>
          <w:color w:val="262626"/>
          <w:sz w:val="18"/>
          <w:szCs w:val="18"/>
        </w:rPr>
      </w:pPr>
      <w:r>
        <w:rPr>
          <w:rFonts w:ascii="Calibri" w:hAnsi="Calibri"/>
          <w:color w:val="262626"/>
          <w:sz w:val="18"/>
          <w:szCs w:val="18"/>
        </w:rPr>
        <w:t>2</w:t>
      </w:r>
      <w:r w:rsidR="00A075F2" w:rsidRPr="005864BA">
        <w:rPr>
          <w:rFonts w:ascii="Calibri" w:hAnsi="Calibri"/>
          <w:color w:val="262626"/>
          <w:sz w:val="18"/>
          <w:szCs w:val="18"/>
        </w:rPr>
        <w:t xml:space="preserve"> roczne okresy ubezpieczenia rozpoczynające się od dnia następnego po dacie zakończenia aktualnie trwających umów ubezpieczenia dla poszczególnych pojazdów, zgodnie z informacją w Załączniku nr </w:t>
      </w:r>
      <w:r>
        <w:rPr>
          <w:rFonts w:ascii="Calibri" w:hAnsi="Calibri"/>
          <w:color w:val="262626"/>
          <w:sz w:val="18"/>
          <w:szCs w:val="18"/>
        </w:rPr>
        <w:t>8</w:t>
      </w:r>
      <w:r w:rsidR="00A075F2" w:rsidRPr="005864BA">
        <w:rPr>
          <w:rFonts w:ascii="Calibri" w:hAnsi="Calibri"/>
          <w:color w:val="262626"/>
          <w:sz w:val="18"/>
          <w:szCs w:val="18"/>
        </w:rPr>
        <w:t xml:space="preserve"> do SIWZ</w:t>
      </w:r>
    </w:p>
    <w:p w:rsidR="00A075F2" w:rsidRPr="005864BA" w:rsidRDefault="00A075F2" w:rsidP="00A075F2">
      <w:pPr>
        <w:jc w:val="both"/>
        <w:rPr>
          <w:rFonts w:ascii="Calibri" w:eastAsia="Calibri" w:hAnsi="Calibri" w:cs="Calibri"/>
          <w:color w:val="262626"/>
          <w:sz w:val="18"/>
          <w:szCs w:val="18"/>
          <w:lang w:eastAsia="pl-PL"/>
        </w:rPr>
      </w:pPr>
    </w:p>
    <w:p w:rsidR="00A075F2" w:rsidRPr="005864BA" w:rsidRDefault="00A075F2" w:rsidP="00A075F2">
      <w:pPr>
        <w:jc w:val="both"/>
        <w:rPr>
          <w:rFonts w:ascii="Calibri" w:eastAsia="Calibri" w:hAnsi="Calibri" w:cs="Calibri"/>
          <w:color w:val="262626"/>
          <w:sz w:val="18"/>
          <w:szCs w:val="18"/>
          <w:lang w:eastAsia="pl-PL"/>
        </w:rPr>
      </w:pPr>
      <w:r w:rsidRPr="005864BA">
        <w:rPr>
          <w:rFonts w:ascii="Calibri" w:eastAsia="Calibri" w:hAnsi="Calibri" w:cs="Calibri"/>
          <w:color w:val="262626"/>
          <w:sz w:val="18"/>
          <w:szCs w:val="18"/>
          <w:lang w:eastAsia="pl-PL"/>
        </w:rPr>
        <w:lastRenderedPageBreak/>
        <w:t>Nowe pojazdy, zarejestrowane przez Ubezpieczającego, zostaną automatycznie objęte ochroną od dnia ich rejestracji, pod warunkiem, że zgłoszenie do ubezpieczenia nastąpi w dniu rejestracji pojazdu. W przeciwnym razie ochrona ubezpieczeniowa rozpoczyna się od dnia zgłoszenia do ubezpieczenia.</w:t>
      </w:r>
    </w:p>
    <w:p w:rsidR="00A075F2" w:rsidRPr="005864BA" w:rsidRDefault="00A075F2" w:rsidP="00A075F2">
      <w:pPr>
        <w:jc w:val="both"/>
        <w:rPr>
          <w:rFonts w:ascii="Calibri" w:hAnsi="Calibri"/>
          <w:b/>
          <w:color w:val="262626"/>
          <w:sz w:val="18"/>
          <w:szCs w:val="18"/>
        </w:rPr>
      </w:pPr>
    </w:p>
    <w:p w:rsidR="00A075F2" w:rsidRPr="005864BA" w:rsidRDefault="00A075F2" w:rsidP="00A075F2">
      <w:pPr>
        <w:spacing w:before="120"/>
        <w:ind w:left="993" w:hanging="993"/>
        <w:jc w:val="both"/>
        <w:rPr>
          <w:rFonts w:ascii="Calibri" w:hAnsi="Calibri"/>
          <w:b/>
          <w:color w:val="262626"/>
          <w:sz w:val="18"/>
          <w:szCs w:val="18"/>
        </w:rPr>
      </w:pPr>
      <w:r w:rsidRPr="005864BA">
        <w:rPr>
          <w:rFonts w:ascii="Calibri" w:hAnsi="Calibri"/>
          <w:b/>
          <w:color w:val="262626"/>
          <w:sz w:val="18"/>
          <w:szCs w:val="18"/>
        </w:rPr>
        <w:t xml:space="preserve">Sposób i forma płatności składki: </w:t>
      </w:r>
    </w:p>
    <w:p w:rsidR="00A075F2" w:rsidRDefault="00A075F2" w:rsidP="00A075F2">
      <w:pPr>
        <w:pStyle w:val="Tekstpodstawowywcity"/>
        <w:pBdr>
          <w:bottom w:val="single" w:sz="4" w:space="6" w:color="auto"/>
        </w:pBdr>
        <w:tabs>
          <w:tab w:val="left" w:pos="-2160"/>
        </w:tabs>
        <w:spacing w:after="0"/>
        <w:ind w:left="0" w:firstLine="1"/>
        <w:jc w:val="both"/>
        <w:rPr>
          <w:rFonts w:ascii="Calibri" w:hAnsi="Calibri" w:cs="Calibri"/>
          <w:b/>
          <w:i/>
          <w:iCs/>
          <w:color w:val="262626"/>
          <w:sz w:val="18"/>
          <w:szCs w:val="18"/>
        </w:rPr>
      </w:pPr>
      <w:r w:rsidRPr="005864BA">
        <w:rPr>
          <w:rFonts w:ascii="Calibri" w:hAnsi="Calibri" w:cs="Calibri"/>
          <w:color w:val="262626"/>
          <w:sz w:val="18"/>
          <w:szCs w:val="18"/>
        </w:rPr>
        <w:t>składka za poszczególne pojazdy płatna będzie jednorazowo w odniesieniu do rocznych okresów ubezpieczenia</w:t>
      </w:r>
      <w:r w:rsidR="005864BA">
        <w:rPr>
          <w:rFonts w:ascii="Calibri" w:hAnsi="Calibri" w:cs="Calibri"/>
          <w:color w:val="262626"/>
          <w:sz w:val="18"/>
          <w:szCs w:val="18"/>
        </w:rPr>
        <w:t>, w</w:t>
      </w:r>
      <w:r w:rsidRPr="005864BA">
        <w:rPr>
          <w:rFonts w:ascii="Calibri" w:hAnsi="Calibri" w:cs="Calibri"/>
          <w:color w:val="262626"/>
          <w:sz w:val="18"/>
          <w:szCs w:val="18"/>
        </w:rPr>
        <w:t xml:space="preserve"> terminie 14 dni po dniu wystawienia polisy. W przypadkach planowanej sprzedaży pojazdu, składka może, na wniosek Ubezpieczającego, zostać rozłożona na 4 raty ze zwyżką składki/stawki 5% i z zastrzeżeniem proporcjonalności rat przynajmniej w zakresie </w:t>
      </w:r>
      <w:proofErr w:type="spellStart"/>
      <w:r w:rsidRPr="005864BA">
        <w:rPr>
          <w:rFonts w:ascii="Calibri" w:hAnsi="Calibri" w:cs="Calibri"/>
          <w:color w:val="262626"/>
          <w:sz w:val="18"/>
          <w:szCs w:val="18"/>
        </w:rPr>
        <w:t>ryzyk</w:t>
      </w:r>
      <w:proofErr w:type="spellEnd"/>
      <w:r w:rsidRPr="005864BA">
        <w:rPr>
          <w:rFonts w:ascii="Calibri" w:hAnsi="Calibri" w:cs="Calibri"/>
          <w:color w:val="262626"/>
          <w:sz w:val="18"/>
          <w:szCs w:val="18"/>
        </w:rPr>
        <w:t xml:space="preserve"> OC i Autocasco - </w:t>
      </w:r>
      <w:r w:rsidRPr="005864BA">
        <w:rPr>
          <w:rFonts w:ascii="Calibri" w:hAnsi="Calibri" w:cs="Calibri"/>
          <w:b/>
          <w:color w:val="262626"/>
          <w:sz w:val="18"/>
          <w:szCs w:val="18"/>
        </w:rPr>
        <w:t>warunek niepodlegający zmianie</w:t>
      </w:r>
      <w:r w:rsidRPr="005864BA">
        <w:rPr>
          <w:rFonts w:ascii="Calibri" w:hAnsi="Calibri" w:cs="Calibri"/>
          <w:color w:val="262626"/>
          <w:sz w:val="18"/>
          <w:szCs w:val="18"/>
        </w:rPr>
        <w:t>.</w:t>
      </w:r>
      <w:r w:rsidRPr="005864BA">
        <w:rPr>
          <w:rFonts w:ascii="Calibri" w:hAnsi="Calibri" w:cs="Calibri"/>
          <w:b/>
          <w:i/>
          <w:iCs/>
          <w:color w:val="262626"/>
          <w:sz w:val="18"/>
          <w:szCs w:val="18"/>
        </w:rPr>
        <w:t xml:space="preserve">  </w:t>
      </w:r>
    </w:p>
    <w:p w:rsidR="00BB64F3" w:rsidRDefault="00BB64F3" w:rsidP="00A075F2">
      <w:pPr>
        <w:pStyle w:val="Tekstpodstawowywcity"/>
        <w:pBdr>
          <w:bottom w:val="single" w:sz="4" w:space="6" w:color="auto"/>
        </w:pBdr>
        <w:tabs>
          <w:tab w:val="left" w:pos="-2160"/>
        </w:tabs>
        <w:spacing w:after="0"/>
        <w:ind w:left="0" w:firstLine="1"/>
        <w:jc w:val="both"/>
        <w:rPr>
          <w:rFonts w:ascii="Calibri" w:hAnsi="Calibri" w:cs="Calibri"/>
          <w:b/>
          <w:i/>
          <w:iCs/>
          <w:color w:val="262626"/>
          <w:sz w:val="18"/>
          <w:szCs w:val="18"/>
        </w:rPr>
      </w:pPr>
    </w:p>
    <w:p w:rsidR="00BB64F3" w:rsidRDefault="00BB64F3" w:rsidP="00A075F2">
      <w:pPr>
        <w:tabs>
          <w:tab w:val="left" w:pos="-2160"/>
        </w:tabs>
        <w:ind w:right="-143"/>
        <w:jc w:val="both"/>
        <w:rPr>
          <w:rFonts w:ascii="Calibri" w:eastAsia="Calibri" w:hAnsi="Calibri" w:cs="Calibri"/>
          <w:b/>
          <w:color w:val="262626"/>
          <w:sz w:val="18"/>
          <w:szCs w:val="18"/>
        </w:rPr>
      </w:pPr>
    </w:p>
    <w:p w:rsidR="00A075F2" w:rsidRPr="005864BA" w:rsidRDefault="00A075F2" w:rsidP="00A075F2">
      <w:pPr>
        <w:tabs>
          <w:tab w:val="left" w:pos="-2160"/>
        </w:tabs>
        <w:ind w:right="-143"/>
        <w:jc w:val="both"/>
        <w:rPr>
          <w:rFonts w:ascii="Calibri" w:eastAsia="Calibri" w:hAnsi="Calibri" w:cs="Calibri"/>
          <w:color w:val="262626"/>
          <w:sz w:val="18"/>
          <w:szCs w:val="18"/>
        </w:rPr>
      </w:pPr>
      <w:r w:rsidRPr="005864BA">
        <w:rPr>
          <w:rFonts w:ascii="Calibri" w:eastAsia="Calibri" w:hAnsi="Calibri" w:cs="Calibri"/>
          <w:b/>
          <w:color w:val="262626"/>
          <w:sz w:val="18"/>
          <w:szCs w:val="18"/>
        </w:rPr>
        <w:t xml:space="preserve">Przedmiot ubezpieczenia </w:t>
      </w:r>
      <w:r w:rsidRPr="005864BA">
        <w:rPr>
          <w:rFonts w:ascii="Calibri" w:eastAsia="Calibri" w:hAnsi="Calibri" w:cs="Calibri"/>
          <w:color w:val="262626"/>
          <w:sz w:val="18"/>
          <w:szCs w:val="18"/>
        </w:rPr>
        <w:t>- pojazdy</w:t>
      </w:r>
      <w:r w:rsidRPr="005864BA">
        <w:rPr>
          <w:rFonts w:ascii="Calibri" w:eastAsia="Calibri" w:hAnsi="Calibri" w:cs="Calibri"/>
          <w:b/>
          <w:color w:val="262626"/>
          <w:sz w:val="18"/>
          <w:szCs w:val="18"/>
        </w:rPr>
        <w:t xml:space="preserve"> </w:t>
      </w:r>
      <w:r w:rsidRPr="005864BA">
        <w:rPr>
          <w:rFonts w:ascii="Calibri" w:eastAsia="Calibri" w:hAnsi="Calibri" w:cs="Calibri"/>
          <w:color w:val="262626"/>
          <w:sz w:val="18"/>
          <w:szCs w:val="18"/>
        </w:rPr>
        <w:t xml:space="preserve">mechaniczne, podlegające rejestracji na terenie RP, stanowiące własność Ubezpieczonego lub użytkowane na podstawie umów powierzenia, leasingu, itp. </w:t>
      </w:r>
    </w:p>
    <w:p w:rsidR="00A075F2" w:rsidRPr="005864BA" w:rsidRDefault="00A075F2" w:rsidP="00A075F2">
      <w:pPr>
        <w:tabs>
          <w:tab w:val="left" w:pos="-2160"/>
        </w:tabs>
        <w:ind w:right="-143"/>
        <w:jc w:val="both"/>
        <w:rPr>
          <w:rFonts w:ascii="Calibri" w:eastAsia="Calibri" w:hAnsi="Calibri" w:cs="Calibri"/>
          <w:b/>
          <w:color w:val="262626"/>
          <w:sz w:val="18"/>
          <w:szCs w:val="18"/>
        </w:rPr>
      </w:pPr>
      <w:r w:rsidRPr="005864BA">
        <w:rPr>
          <w:rFonts w:ascii="Calibri" w:eastAsia="Calibri" w:hAnsi="Calibri" w:cs="Calibri"/>
          <w:b/>
          <w:color w:val="262626"/>
          <w:sz w:val="18"/>
          <w:szCs w:val="18"/>
        </w:rPr>
        <w:t xml:space="preserve">Wykaz pojazdów – zgodnie z Załącznikiem nr </w:t>
      </w:r>
      <w:r w:rsidR="00B613BE">
        <w:rPr>
          <w:rFonts w:ascii="Calibri" w:eastAsia="Calibri" w:hAnsi="Calibri" w:cs="Calibri"/>
          <w:b/>
          <w:color w:val="262626"/>
          <w:sz w:val="18"/>
          <w:szCs w:val="18"/>
        </w:rPr>
        <w:t>8</w:t>
      </w:r>
      <w:r w:rsidRPr="005864BA">
        <w:rPr>
          <w:rFonts w:ascii="Calibri" w:eastAsia="Calibri" w:hAnsi="Calibri" w:cs="Calibri"/>
          <w:b/>
          <w:color w:val="262626"/>
          <w:sz w:val="18"/>
          <w:szCs w:val="18"/>
        </w:rPr>
        <w:t xml:space="preserve"> do SIWZ</w:t>
      </w:r>
    </w:p>
    <w:p w:rsidR="00A075F2" w:rsidRPr="005864BA" w:rsidRDefault="00A075F2" w:rsidP="00A075F2">
      <w:pPr>
        <w:tabs>
          <w:tab w:val="left" w:pos="-2160"/>
        </w:tabs>
        <w:ind w:right="-143"/>
        <w:jc w:val="both"/>
        <w:rPr>
          <w:rFonts w:ascii="Calibri" w:eastAsia="Calibri" w:hAnsi="Calibri" w:cs="Calibri"/>
          <w:b/>
          <w:color w:val="262626"/>
          <w:sz w:val="18"/>
          <w:szCs w:val="18"/>
        </w:rPr>
      </w:pPr>
    </w:p>
    <w:p w:rsidR="00A075F2" w:rsidRDefault="00A075F2" w:rsidP="00A075F2">
      <w:pPr>
        <w:pStyle w:val="Tekstpodstawowywcity"/>
        <w:tabs>
          <w:tab w:val="left" w:pos="-2160"/>
        </w:tabs>
        <w:ind w:left="0" w:right="-143"/>
        <w:rPr>
          <w:rFonts w:ascii="Calibri" w:hAnsi="Calibri"/>
          <w:color w:val="262626"/>
          <w:sz w:val="18"/>
          <w:szCs w:val="18"/>
        </w:rPr>
      </w:pPr>
      <w:r w:rsidRPr="005864BA">
        <w:rPr>
          <w:rFonts w:ascii="Calibri" w:hAnsi="Calibri"/>
          <w:color w:val="262626"/>
          <w:sz w:val="18"/>
          <w:szCs w:val="18"/>
        </w:rPr>
        <w:t>Zamówienie dotyczy także pojazdów, w posiadanie których Ubezpieczony wejdzie w trakcie realizacji Umowy oraz w okresie od zebrania danych do rozpoczęcia okresu realizacji Umowy.</w:t>
      </w:r>
    </w:p>
    <w:p w:rsidR="005864BA" w:rsidRPr="005864BA" w:rsidRDefault="00BB64F3" w:rsidP="00B613BE">
      <w:pPr>
        <w:pStyle w:val="Tekstpodstawowywcity"/>
        <w:numPr>
          <w:ilvl w:val="0"/>
          <w:numId w:val="47"/>
        </w:numPr>
        <w:tabs>
          <w:tab w:val="left" w:pos="-2160"/>
        </w:tabs>
        <w:ind w:right="-143"/>
        <w:rPr>
          <w:rFonts w:ascii="Calibri" w:hAnsi="Calibri"/>
          <w:b/>
          <w:color w:val="262626"/>
          <w:sz w:val="18"/>
          <w:szCs w:val="18"/>
        </w:rPr>
      </w:pPr>
      <w:r w:rsidRPr="005864BA">
        <w:rPr>
          <w:rFonts w:ascii="Calibri" w:hAnsi="Calibri"/>
          <w:b/>
          <w:color w:val="262626"/>
          <w:sz w:val="18"/>
          <w:szCs w:val="18"/>
        </w:rPr>
        <w:t xml:space="preserve"> OBOWIĄZKOWE UBEZPIECZENIE OC POSIADACZA POJAZDÓW MECHANICZNYCH ZA SZKODY POWSTAŁE W ZWIĄZKU Z RUCHEM TYCH POJAZDÓW</w:t>
      </w:r>
    </w:p>
    <w:p w:rsidR="00A075F2" w:rsidRPr="005864BA" w:rsidRDefault="00A075F2" w:rsidP="00A075F2">
      <w:pPr>
        <w:tabs>
          <w:tab w:val="left" w:pos="-2160"/>
        </w:tabs>
        <w:jc w:val="both"/>
        <w:rPr>
          <w:rFonts w:ascii="Calibri" w:hAnsi="Calibri" w:cs="Tahoma"/>
          <w:color w:val="262626"/>
          <w:sz w:val="18"/>
          <w:szCs w:val="18"/>
        </w:rPr>
      </w:pPr>
      <w:r w:rsidRPr="005864BA">
        <w:rPr>
          <w:rFonts w:ascii="Calibri" w:hAnsi="Calibri" w:cs="Tahoma"/>
          <w:b/>
          <w:color w:val="262626"/>
          <w:sz w:val="18"/>
          <w:szCs w:val="18"/>
        </w:rPr>
        <w:t>Zakres ubezpieczenia:</w:t>
      </w:r>
      <w:r w:rsidRPr="005864BA">
        <w:rPr>
          <w:rFonts w:ascii="Calibri" w:hAnsi="Calibri" w:cs="Tahoma"/>
          <w:color w:val="262626"/>
          <w:sz w:val="18"/>
          <w:szCs w:val="18"/>
        </w:rPr>
        <w:t xml:space="preserve"> zgodny z Ustawą z dnia 22.05.2003 o ubezpieczeniach obowiązkowych, Ubezpieczeniowym Funduszu Gwarancyjnym i Polskim Biurze Ubezpieczycieli Komunikacyjnych (</w:t>
      </w:r>
      <w:r w:rsidRPr="005864BA">
        <w:rPr>
          <w:rStyle w:val="h1"/>
          <w:rFonts w:ascii="Calibri" w:hAnsi="Calibri"/>
          <w:color w:val="262626"/>
          <w:sz w:val="18"/>
          <w:szCs w:val="18"/>
        </w:rPr>
        <w:t>Dz.U. 2018 poz. 473)</w:t>
      </w:r>
      <w:r w:rsidRPr="005864BA">
        <w:rPr>
          <w:rFonts w:ascii="Calibri" w:hAnsi="Calibri" w:cs="Tahoma"/>
          <w:color w:val="262626"/>
          <w:sz w:val="18"/>
          <w:szCs w:val="18"/>
        </w:rPr>
        <w:t>.</w:t>
      </w:r>
    </w:p>
    <w:p w:rsidR="00A075F2" w:rsidRPr="005864BA" w:rsidRDefault="00A075F2" w:rsidP="00A075F2">
      <w:pPr>
        <w:tabs>
          <w:tab w:val="left" w:pos="-2160"/>
        </w:tabs>
        <w:jc w:val="both"/>
        <w:rPr>
          <w:rFonts w:ascii="Calibri" w:hAnsi="Calibri" w:cs="Tahoma"/>
          <w:color w:val="262626"/>
          <w:sz w:val="18"/>
          <w:szCs w:val="18"/>
        </w:rPr>
      </w:pPr>
    </w:p>
    <w:p w:rsidR="00A075F2" w:rsidRPr="005864BA" w:rsidRDefault="00A075F2" w:rsidP="00A075F2">
      <w:pPr>
        <w:tabs>
          <w:tab w:val="left" w:pos="-2160"/>
        </w:tabs>
        <w:jc w:val="both"/>
        <w:rPr>
          <w:rFonts w:ascii="Calibri" w:hAnsi="Calibri" w:cs="Tahoma"/>
          <w:color w:val="262626"/>
          <w:sz w:val="18"/>
          <w:szCs w:val="18"/>
        </w:rPr>
      </w:pPr>
      <w:r w:rsidRPr="005864BA">
        <w:rPr>
          <w:rFonts w:ascii="Calibri" w:hAnsi="Calibri" w:cs="Tahoma"/>
          <w:color w:val="262626"/>
          <w:sz w:val="18"/>
          <w:szCs w:val="18"/>
        </w:rPr>
        <w:t xml:space="preserve">Zakres nie będzie podlegał ocenie w kryterium „Preferowany zakres ubezpieczenia” </w:t>
      </w:r>
    </w:p>
    <w:p w:rsidR="00A075F2" w:rsidRPr="005864BA" w:rsidRDefault="00A075F2" w:rsidP="00A075F2">
      <w:pPr>
        <w:tabs>
          <w:tab w:val="left" w:pos="-2160"/>
        </w:tabs>
        <w:jc w:val="both"/>
        <w:rPr>
          <w:rFonts w:ascii="Calibri" w:hAnsi="Calibri" w:cs="Tahoma"/>
          <w:b/>
          <w:color w:val="262626"/>
          <w:sz w:val="18"/>
          <w:szCs w:val="18"/>
        </w:rPr>
      </w:pPr>
    </w:p>
    <w:p w:rsidR="00A075F2" w:rsidRPr="005864BA" w:rsidRDefault="00A075F2" w:rsidP="00A075F2">
      <w:pPr>
        <w:tabs>
          <w:tab w:val="left" w:pos="-2160"/>
        </w:tabs>
        <w:jc w:val="both"/>
        <w:rPr>
          <w:rFonts w:ascii="Calibri" w:hAnsi="Calibri" w:cs="Tahoma"/>
          <w:color w:val="262626"/>
          <w:sz w:val="18"/>
          <w:szCs w:val="18"/>
        </w:rPr>
      </w:pPr>
      <w:r w:rsidRPr="005864BA">
        <w:rPr>
          <w:rFonts w:ascii="Calibri" w:hAnsi="Calibri" w:cs="Tahoma"/>
          <w:b/>
          <w:color w:val="262626"/>
          <w:sz w:val="18"/>
          <w:szCs w:val="18"/>
        </w:rPr>
        <w:t xml:space="preserve">Suma gwarancyjna na jeden pojazd </w:t>
      </w:r>
      <w:r w:rsidRPr="005864BA">
        <w:rPr>
          <w:rFonts w:ascii="Calibri" w:hAnsi="Calibri" w:cs="Tahoma"/>
          <w:color w:val="262626"/>
          <w:sz w:val="18"/>
          <w:szCs w:val="18"/>
        </w:rPr>
        <w:t>- zgodna z wyżej wymienioną Ustawą, obowiązująca w dniu wystawienia dokumentu ubezpieczenia  – bez podwyższania</w:t>
      </w:r>
    </w:p>
    <w:p w:rsidR="00A075F2" w:rsidRDefault="00A075F2" w:rsidP="00A075F2">
      <w:pPr>
        <w:tabs>
          <w:tab w:val="left" w:pos="-2160"/>
        </w:tabs>
        <w:jc w:val="both"/>
        <w:rPr>
          <w:rFonts w:ascii="Calibri" w:eastAsia="Calibri" w:hAnsi="Calibri" w:cs="Calibri"/>
          <w:color w:val="262626"/>
          <w:sz w:val="18"/>
          <w:szCs w:val="18"/>
        </w:rPr>
      </w:pPr>
    </w:p>
    <w:p w:rsidR="005864BA" w:rsidRPr="005864BA" w:rsidRDefault="00BB64F3" w:rsidP="00B613BE">
      <w:pPr>
        <w:pStyle w:val="Tekstpodstawowywcity"/>
        <w:numPr>
          <w:ilvl w:val="0"/>
          <w:numId w:val="47"/>
        </w:numPr>
        <w:tabs>
          <w:tab w:val="left" w:pos="-2160"/>
        </w:tabs>
        <w:ind w:right="-143"/>
        <w:rPr>
          <w:rFonts w:ascii="Calibri" w:hAnsi="Calibri"/>
          <w:b/>
          <w:color w:val="262626"/>
          <w:sz w:val="18"/>
          <w:szCs w:val="18"/>
        </w:rPr>
      </w:pPr>
      <w:r w:rsidRPr="005864BA">
        <w:rPr>
          <w:rFonts w:ascii="Calibri" w:hAnsi="Calibri"/>
          <w:b/>
          <w:color w:val="262626"/>
          <w:sz w:val="18"/>
          <w:szCs w:val="18"/>
        </w:rPr>
        <w:t xml:space="preserve"> UBEZPIECZENIE AUTOCASCO</w:t>
      </w:r>
    </w:p>
    <w:p w:rsidR="00A075F2" w:rsidRPr="005864BA" w:rsidRDefault="00A075F2" w:rsidP="00A075F2">
      <w:pPr>
        <w:tabs>
          <w:tab w:val="left" w:pos="-2160"/>
        </w:tabs>
        <w:jc w:val="both"/>
        <w:rPr>
          <w:rFonts w:ascii="Calibri" w:eastAsia="Calibri" w:hAnsi="Calibri" w:cs="Calibri"/>
          <w:color w:val="262626"/>
          <w:sz w:val="18"/>
          <w:szCs w:val="18"/>
        </w:rPr>
      </w:pPr>
      <w:r w:rsidRPr="005864BA">
        <w:rPr>
          <w:rFonts w:ascii="Calibri" w:eastAsia="Calibri" w:hAnsi="Calibri" w:cs="Calibri"/>
          <w:b/>
          <w:color w:val="262626"/>
          <w:sz w:val="18"/>
          <w:szCs w:val="18"/>
        </w:rPr>
        <w:t xml:space="preserve">Zakres minimalny – nie podlegający zmianom: </w:t>
      </w:r>
    </w:p>
    <w:p w:rsidR="00A075F2" w:rsidRPr="005864BA" w:rsidRDefault="00A075F2" w:rsidP="00A075F2">
      <w:pPr>
        <w:numPr>
          <w:ilvl w:val="0"/>
          <w:numId w:val="45"/>
        </w:numPr>
        <w:tabs>
          <w:tab w:val="left" w:pos="-2160"/>
          <w:tab w:val="left" w:pos="284"/>
        </w:tabs>
        <w:suppressAutoHyphens w:val="0"/>
        <w:ind w:left="284" w:hanging="283"/>
        <w:jc w:val="both"/>
        <w:rPr>
          <w:rFonts w:ascii="Calibri" w:eastAsia="Calibri" w:hAnsi="Calibri" w:cs="Calibri"/>
          <w:color w:val="262626"/>
          <w:sz w:val="18"/>
          <w:szCs w:val="18"/>
        </w:rPr>
      </w:pPr>
      <w:r w:rsidRPr="005864BA">
        <w:rPr>
          <w:rFonts w:ascii="Calibri" w:eastAsia="Calibri" w:hAnsi="Calibri" w:cs="Calibri"/>
          <w:color w:val="262626"/>
          <w:sz w:val="18"/>
          <w:szCs w:val="18"/>
        </w:rPr>
        <w:t>ochroną ubezpieczeniową objęte są szkody powstałe w pojeździe bądź w jego wyposażeniu polegające na uszkodzeniu pojazdu w związku z ruchem lub postojem wskutek co najmniej:</w:t>
      </w:r>
    </w:p>
    <w:p w:rsidR="00A075F2" w:rsidRPr="005864BA" w:rsidRDefault="00A075F2" w:rsidP="00A075F2">
      <w:pPr>
        <w:numPr>
          <w:ilvl w:val="0"/>
          <w:numId w:val="42"/>
        </w:numPr>
        <w:tabs>
          <w:tab w:val="clear" w:pos="720"/>
          <w:tab w:val="left" w:pos="-2160"/>
          <w:tab w:val="left" w:pos="709"/>
        </w:tabs>
        <w:suppressAutoHyphens w:val="0"/>
        <w:jc w:val="both"/>
        <w:rPr>
          <w:rFonts w:ascii="Calibri" w:eastAsia="Calibri" w:hAnsi="Calibri" w:cs="Calibri"/>
          <w:color w:val="262626"/>
          <w:sz w:val="18"/>
          <w:szCs w:val="18"/>
        </w:rPr>
      </w:pPr>
      <w:r w:rsidRPr="005864BA">
        <w:rPr>
          <w:rFonts w:ascii="Calibri" w:eastAsia="Calibri" w:hAnsi="Calibri" w:cs="Calibri"/>
          <w:color w:val="262626"/>
          <w:sz w:val="18"/>
          <w:szCs w:val="18"/>
        </w:rPr>
        <w:t>nagłego zadziałania siły mechanicznej w momencie zetknięcia się pojazdu z innym pojazdem, osobami, zwierzętami lub przedmiotami pochodzącymi z zewnątrz pojazdu,</w:t>
      </w:r>
    </w:p>
    <w:p w:rsidR="00A075F2" w:rsidRPr="005864BA" w:rsidRDefault="00A075F2" w:rsidP="00A075F2">
      <w:pPr>
        <w:numPr>
          <w:ilvl w:val="0"/>
          <w:numId w:val="42"/>
        </w:numPr>
        <w:tabs>
          <w:tab w:val="clear" w:pos="720"/>
          <w:tab w:val="left" w:pos="-2160"/>
          <w:tab w:val="left" w:pos="709"/>
        </w:tabs>
        <w:suppressAutoHyphens w:val="0"/>
        <w:jc w:val="both"/>
        <w:rPr>
          <w:rFonts w:ascii="Calibri" w:eastAsia="Calibri" w:hAnsi="Calibri" w:cs="Calibri"/>
          <w:color w:val="262626"/>
          <w:sz w:val="18"/>
          <w:szCs w:val="18"/>
        </w:rPr>
      </w:pPr>
      <w:r w:rsidRPr="005864BA">
        <w:rPr>
          <w:rFonts w:ascii="Calibri" w:eastAsia="Calibri" w:hAnsi="Calibri" w:cs="Calibri"/>
          <w:color w:val="262626"/>
          <w:sz w:val="18"/>
          <w:szCs w:val="18"/>
        </w:rPr>
        <w:t>powodzi, zatopienia, huraganu lub działania innych sił przyrody,</w:t>
      </w:r>
    </w:p>
    <w:p w:rsidR="00A075F2" w:rsidRPr="005864BA" w:rsidRDefault="00A075F2" w:rsidP="00A075F2">
      <w:pPr>
        <w:numPr>
          <w:ilvl w:val="0"/>
          <w:numId w:val="42"/>
        </w:numPr>
        <w:tabs>
          <w:tab w:val="clear" w:pos="720"/>
          <w:tab w:val="left" w:pos="-2160"/>
          <w:tab w:val="left" w:pos="709"/>
        </w:tabs>
        <w:suppressAutoHyphens w:val="0"/>
        <w:jc w:val="both"/>
        <w:rPr>
          <w:rFonts w:ascii="Calibri" w:eastAsia="Calibri" w:hAnsi="Calibri" w:cs="Calibri"/>
          <w:color w:val="262626"/>
          <w:sz w:val="18"/>
          <w:szCs w:val="18"/>
        </w:rPr>
      </w:pPr>
      <w:r w:rsidRPr="005864BA">
        <w:rPr>
          <w:rFonts w:ascii="Calibri" w:eastAsia="Calibri" w:hAnsi="Calibri" w:cs="Calibri"/>
          <w:color w:val="262626"/>
          <w:sz w:val="18"/>
          <w:szCs w:val="18"/>
        </w:rPr>
        <w:t>działania osób trzecich, w tym również włamania,</w:t>
      </w:r>
    </w:p>
    <w:p w:rsidR="00A075F2" w:rsidRPr="005864BA" w:rsidRDefault="00A075F2" w:rsidP="00A075F2">
      <w:pPr>
        <w:numPr>
          <w:ilvl w:val="0"/>
          <w:numId w:val="42"/>
        </w:numPr>
        <w:tabs>
          <w:tab w:val="clear" w:pos="720"/>
          <w:tab w:val="left" w:pos="-2160"/>
          <w:tab w:val="left" w:pos="426"/>
          <w:tab w:val="left" w:pos="709"/>
        </w:tabs>
        <w:jc w:val="both"/>
        <w:rPr>
          <w:rFonts w:ascii="Calibri" w:hAnsi="Calibri"/>
          <w:color w:val="262626"/>
          <w:sz w:val="18"/>
          <w:szCs w:val="18"/>
        </w:rPr>
      </w:pPr>
      <w:r w:rsidRPr="005864BA">
        <w:rPr>
          <w:rFonts w:ascii="Calibri" w:hAnsi="Calibri"/>
          <w:color w:val="262626"/>
          <w:sz w:val="18"/>
          <w:szCs w:val="18"/>
        </w:rPr>
        <w:t>osuwania lub zapadania się ziemi,</w:t>
      </w:r>
    </w:p>
    <w:p w:rsidR="00A075F2" w:rsidRPr="005864BA" w:rsidRDefault="00A075F2" w:rsidP="00A075F2">
      <w:pPr>
        <w:numPr>
          <w:ilvl w:val="0"/>
          <w:numId w:val="42"/>
        </w:numPr>
        <w:tabs>
          <w:tab w:val="clear" w:pos="720"/>
          <w:tab w:val="left" w:pos="-2160"/>
          <w:tab w:val="left" w:pos="426"/>
          <w:tab w:val="left" w:pos="709"/>
        </w:tabs>
        <w:jc w:val="both"/>
        <w:rPr>
          <w:rFonts w:ascii="Calibri" w:hAnsi="Calibri"/>
          <w:color w:val="262626"/>
          <w:sz w:val="18"/>
          <w:szCs w:val="18"/>
        </w:rPr>
      </w:pPr>
      <w:r w:rsidRPr="005864BA">
        <w:rPr>
          <w:rFonts w:ascii="Calibri" w:hAnsi="Calibri"/>
          <w:color w:val="262626"/>
          <w:sz w:val="18"/>
          <w:szCs w:val="18"/>
        </w:rPr>
        <w:t xml:space="preserve">pożaru lub wybuchu, w tym pożaru lub wybuchu, którego źródło powstało wewnątrz pojazdu </w:t>
      </w:r>
      <w:r w:rsidRPr="005864BA">
        <w:rPr>
          <w:rFonts w:ascii="Calibri" w:hAnsi="Calibri"/>
          <w:color w:val="262626"/>
          <w:sz w:val="18"/>
          <w:szCs w:val="18"/>
        </w:rPr>
        <w:br/>
        <w:t>z włączeniem szkód powstałych w wyniku zwarcia instalacji elektrycznej,</w:t>
      </w:r>
    </w:p>
    <w:p w:rsidR="00A075F2" w:rsidRPr="005864BA" w:rsidRDefault="00A075F2" w:rsidP="00A075F2">
      <w:pPr>
        <w:numPr>
          <w:ilvl w:val="0"/>
          <w:numId w:val="42"/>
        </w:numPr>
        <w:tabs>
          <w:tab w:val="clear" w:pos="720"/>
          <w:tab w:val="left" w:pos="-2160"/>
          <w:tab w:val="left" w:pos="426"/>
          <w:tab w:val="left" w:pos="709"/>
        </w:tabs>
        <w:jc w:val="both"/>
        <w:rPr>
          <w:rFonts w:ascii="Calibri" w:hAnsi="Calibri"/>
          <w:color w:val="262626"/>
          <w:sz w:val="18"/>
          <w:szCs w:val="18"/>
        </w:rPr>
      </w:pPr>
      <w:r w:rsidRPr="005864BA">
        <w:rPr>
          <w:rFonts w:ascii="Calibri" w:hAnsi="Calibri"/>
          <w:color w:val="262626"/>
          <w:sz w:val="18"/>
          <w:szCs w:val="18"/>
        </w:rPr>
        <w:t>otwarcia się podczas jazdy pokrywy silnika, drzwi oraz innych elementów pojazdu,</w:t>
      </w:r>
    </w:p>
    <w:p w:rsidR="00A075F2" w:rsidRPr="005864BA" w:rsidRDefault="00A075F2" w:rsidP="00A075F2">
      <w:pPr>
        <w:numPr>
          <w:ilvl w:val="0"/>
          <w:numId w:val="42"/>
        </w:numPr>
        <w:tabs>
          <w:tab w:val="clear" w:pos="720"/>
          <w:tab w:val="left" w:pos="-2160"/>
          <w:tab w:val="left" w:pos="426"/>
          <w:tab w:val="left" w:pos="709"/>
        </w:tabs>
        <w:jc w:val="both"/>
        <w:rPr>
          <w:rFonts w:ascii="Calibri" w:hAnsi="Calibri"/>
          <w:color w:val="262626"/>
          <w:sz w:val="18"/>
          <w:szCs w:val="18"/>
        </w:rPr>
      </w:pPr>
      <w:r w:rsidRPr="005864BA">
        <w:rPr>
          <w:rFonts w:ascii="Calibri" w:hAnsi="Calibri"/>
          <w:color w:val="262626"/>
          <w:sz w:val="18"/>
          <w:szCs w:val="18"/>
        </w:rPr>
        <w:t>przewrócenia podczas wykonywania czynności załadowczych i wyładowczych,</w:t>
      </w:r>
    </w:p>
    <w:p w:rsidR="00A075F2" w:rsidRPr="005864BA" w:rsidRDefault="00A075F2" w:rsidP="00A075F2">
      <w:pPr>
        <w:numPr>
          <w:ilvl w:val="0"/>
          <w:numId w:val="42"/>
        </w:numPr>
        <w:tabs>
          <w:tab w:val="clear" w:pos="720"/>
          <w:tab w:val="left" w:pos="-2160"/>
          <w:tab w:val="left" w:pos="426"/>
          <w:tab w:val="left" w:pos="709"/>
        </w:tabs>
        <w:jc w:val="both"/>
        <w:rPr>
          <w:rFonts w:ascii="Calibri" w:hAnsi="Calibri"/>
          <w:color w:val="262626"/>
          <w:sz w:val="18"/>
          <w:szCs w:val="18"/>
        </w:rPr>
      </w:pPr>
      <w:r w:rsidRPr="005864BA">
        <w:rPr>
          <w:rFonts w:ascii="Calibri" w:hAnsi="Calibri"/>
          <w:color w:val="262626"/>
          <w:sz w:val="18"/>
          <w:szCs w:val="18"/>
        </w:rPr>
        <w:t>nienależytego zabezpieczenia pojazdu powodującego jego przemieszczenie (np. niezaciągnięty hamulec ręczny),</w:t>
      </w:r>
    </w:p>
    <w:p w:rsidR="00A075F2" w:rsidRPr="005864BA" w:rsidRDefault="00A075F2" w:rsidP="00A075F2">
      <w:pPr>
        <w:numPr>
          <w:ilvl w:val="0"/>
          <w:numId w:val="42"/>
        </w:numPr>
        <w:tabs>
          <w:tab w:val="clear" w:pos="720"/>
          <w:tab w:val="left" w:pos="-2160"/>
          <w:tab w:val="left" w:pos="426"/>
          <w:tab w:val="left" w:pos="709"/>
        </w:tabs>
        <w:jc w:val="both"/>
        <w:rPr>
          <w:rFonts w:ascii="Calibri" w:hAnsi="Calibri"/>
          <w:color w:val="262626"/>
          <w:sz w:val="18"/>
          <w:szCs w:val="18"/>
        </w:rPr>
      </w:pPr>
      <w:r w:rsidRPr="005864BA">
        <w:rPr>
          <w:rFonts w:ascii="Calibri" w:hAnsi="Calibri"/>
          <w:color w:val="262626"/>
          <w:sz w:val="18"/>
          <w:szCs w:val="18"/>
        </w:rPr>
        <w:t>samoczynnego stoczenia się pojazdu na terenie pochyłym,</w:t>
      </w:r>
    </w:p>
    <w:p w:rsidR="00A075F2" w:rsidRPr="005864BA" w:rsidRDefault="00A075F2" w:rsidP="00A075F2">
      <w:pPr>
        <w:numPr>
          <w:ilvl w:val="0"/>
          <w:numId w:val="42"/>
        </w:numPr>
        <w:tabs>
          <w:tab w:val="clear" w:pos="720"/>
          <w:tab w:val="left" w:pos="-2160"/>
          <w:tab w:val="left" w:pos="426"/>
          <w:tab w:val="left" w:pos="709"/>
        </w:tabs>
        <w:jc w:val="both"/>
        <w:rPr>
          <w:rFonts w:ascii="Calibri" w:hAnsi="Calibri"/>
          <w:color w:val="262626"/>
          <w:sz w:val="18"/>
          <w:szCs w:val="18"/>
        </w:rPr>
      </w:pPr>
      <w:r w:rsidRPr="005864BA">
        <w:rPr>
          <w:rFonts w:ascii="Calibri" w:hAnsi="Calibri"/>
          <w:color w:val="262626"/>
          <w:sz w:val="18"/>
          <w:szCs w:val="18"/>
        </w:rPr>
        <w:t>zassania wody przez pracujący silnik,</w:t>
      </w:r>
    </w:p>
    <w:p w:rsidR="00A075F2" w:rsidRPr="005864BA" w:rsidRDefault="00A075F2" w:rsidP="00A075F2">
      <w:pPr>
        <w:numPr>
          <w:ilvl w:val="0"/>
          <w:numId w:val="42"/>
        </w:numPr>
        <w:tabs>
          <w:tab w:val="clear" w:pos="720"/>
          <w:tab w:val="left" w:pos="-2160"/>
          <w:tab w:val="left" w:pos="426"/>
          <w:tab w:val="left" w:pos="709"/>
        </w:tabs>
        <w:jc w:val="both"/>
        <w:rPr>
          <w:rFonts w:ascii="Calibri" w:hAnsi="Calibri"/>
          <w:color w:val="262626"/>
          <w:sz w:val="18"/>
          <w:szCs w:val="18"/>
        </w:rPr>
      </w:pPr>
      <w:r w:rsidRPr="005864BA">
        <w:rPr>
          <w:rFonts w:ascii="Calibri" w:hAnsi="Calibri"/>
          <w:color w:val="262626"/>
          <w:sz w:val="18"/>
          <w:szCs w:val="18"/>
        </w:rPr>
        <w:t>wystąpienia szkody podczas naprawy, konserwacji itp. lub przekazania pojazdu osobom trzecim w celu wykonania wyżej wymienionych prac,</w:t>
      </w:r>
    </w:p>
    <w:p w:rsidR="00A075F2" w:rsidRPr="005864BA" w:rsidRDefault="00A075F2" w:rsidP="00A075F2">
      <w:pPr>
        <w:numPr>
          <w:ilvl w:val="0"/>
          <w:numId w:val="42"/>
        </w:numPr>
        <w:tabs>
          <w:tab w:val="clear" w:pos="720"/>
          <w:tab w:val="left" w:pos="-2160"/>
          <w:tab w:val="left" w:pos="709"/>
        </w:tabs>
        <w:suppressAutoHyphens w:val="0"/>
        <w:jc w:val="both"/>
        <w:rPr>
          <w:rFonts w:ascii="Calibri" w:eastAsia="Calibri" w:hAnsi="Calibri" w:cs="Calibri"/>
          <w:color w:val="262626"/>
          <w:sz w:val="18"/>
          <w:szCs w:val="18"/>
        </w:rPr>
      </w:pPr>
      <w:r w:rsidRPr="005864BA">
        <w:rPr>
          <w:rFonts w:ascii="Calibri" w:eastAsia="Calibri" w:hAnsi="Calibri" w:cs="Calibri"/>
          <w:color w:val="262626"/>
          <w:sz w:val="18"/>
          <w:szCs w:val="18"/>
        </w:rPr>
        <w:t>działania czynnika termicznego  i/lub chemicznego,</w:t>
      </w:r>
    </w:p>
    <w:p w:rsidR="00A075F2" w:rsidRPr="005864BA" w:rsidRDefault="00A075F2" w:rsidP="00A075F2">
      <w:pPr>
        <w:numPr>
          <w:ilvl w:val="0"/>
          <w:numId w:val="42"/>
        </w:numPr>
        <w:tabs>
          <w:tab w:val="clear" w:pos="720"/>
          <w:tab w:val="left" w:pos="-2160"/>
          <w:tab w:val="left" w:pos="709"/>
        </w:tabs>
        <w:suppressAutoHyphens w:val="0"/>
        <w:jc w:val="both"/>
        <w:rPr>
          <w:rFonts w:ascii="Calibri" w:eastAsia="Calibri" w:hAnsi="Calibri" w:cs="Calibri"/>
          <w:color w:val="262626"/>
          <w:sz w:val="18"/>
          <w:szCs w:val="18"/>
        </w:rPr>
      </w:pPr>
      <w:r w:rsidRPr="005864BA">
        <w:rPr>
          <w:rFonts w:ascii="Calibri" w:eastAsia="Calibri" w:hAnsi="Calibri" w:cs="Calibri"/>
          <w:color w:val="262626"/>
          <w:sz w:val="18"/>
          <w:szCs w:val="18"/>
        </w:rPr>
        <w:t>użycia pojazdu w związku z przewozem osób, którym ma być udzielona pomoc lekarska,</w:t>
      </w:r>
    </w:p>
    <w:p w:rsidR="00A075F2" w:rsidRPr="005864BA" w:rsidRDefault="00A075F2" w:rsidP="00A075F2">
      <w:pPr>
        <w:numPr>
          <w:ilvl w:val="0"/>
          <w:numId w:val="42"/>
        </w:numPr>
        <w:tabs>
          <w:tab w:val="clear" w:pos="720"/>
          <w:tab w:val="left" w:pos="-2160"/>
          <w:tab w:val="left" w:pos="709"/>
        </w:tabs>
        <w:suppressAutoHyphens w:val="0"/>
        <w:jc w:val="both"/>
        <w:rPr>
          <w:rFonts w:ascii="Calibri" w:eastAsia="Calibri" w:hAnsi="Calibri" w:cs="Calibri"/>
          <w:color w:val="262626"/>
          <w:sz w:val="18"/>
          <w:szCs w:val="18"/>
        </w:rPr>
      </w:pPr>
      <w:r w:rsidRPr="005864BA">
        <w:rPr>
          <w:rFonts w:ascii="Calibri" w:eastAsia="Calibri" w:hAnsi="Calibri" w:cs="Calibri"/>
          <w:color w:val="262626"/>
          <w:sz w:val="18"/>
          <w:szCs w:val="18"/>
        </w:rPr>
        <w:t>kradzieży pojazdu, jego części lub wyposażenia albo uszkodzenia pojazdu w następstwie jego zabrania w celu krótkotrwałego użycia lub kradzieży,</w:t>
      </w:r>
    </w:p>
    <w:p w:rsidR="00A075F2" w:rsidRPr="005864BA" w:rsidRDefault="00A075F2" w:rsidP="00A075F2">
      <w:pPr>
        <w:numPr>
          <w:ilvl w:val="0"/>
          <w:numId w:val="42"/>
        </w:numPr>
        <w:tabs>
          <w:tab w:val="clear" w:pos="720"/>
          <w:tab w:val="left" w:pos="-2160"/>
          <w:tab w:val="left" w:pos="709"/>
        </w:tabs>
        <w:suppressAutoHyphens w:val="0"/>
        <w:jc w:val="both"/>
        <w:rPr>
          <w:rFonts w:ascii="Calibri" w:eastAsia="Calibri" w:hAnsi="Calibri" w:cs="Calibri"/>
          <w:color w:val="262626"/>
          <w:sz w:val="18"/>
          <w:szCs w:val="18"/>
        </w:rPr>
      </w:pPr>
      <w:r w:rsidRPr="005864BA">
        <w:rPr>
          <w:rFonts w:ascii="Calibri" w:eastAsia="Calibri" w:hAnsi="Calibri" w:cs="Calibri"/>
          <w:color w:val="262626"/>
          <w:sz w:val="18"/>
          <w:szCs w:val="18"/>
        </w:rPr>
        <w:t>uszkodzenie pojazdu spowodowane przez osoby, zwierzęta, przedmioty znajdujące się wewnątrz pojazdu</w:t>
      </w:r>
    </w:p>
    <w:p w:rsidR="00A075F2" w:rsidRPr="005864BA" w:rsidRDefault="00A075F2" w:rsidP="00A075F2">
      <w:pPr>
        <w:tabs>
          <w:tab w:val="left" w:pos="-2160"/>
          <w:tab w:val="left" w:pos="1080"/>
        </w:tabs>
        <w:jc w:val="both"/>
        <w:rPr>
          <w:rFonts w:ascii="Calibri" w:eastAsia="Calibri" w:hAnsi="Calibri" w:cs="Calibri"/>
          <w:color w:val="262626"/>
          <w:sz w:val="18"/>
          <w:szCs w:val="18"/>
        </w:rPr>
      </w:pPr>
      <w:r w:rsidRPr="005864BA">
        <w:rPr>
          <w:rFonts w:ascii="Calibri" w:eastAsia="Calibri" w:hAnsi="Calibri" w:cs="Calibri"/>
          <w:color w:val="262626"/>
          <w:sz w:val="18"/>
          <w:szCs w:val="18"/>
        </w:rPr>
        <w:t xml:space="preserve">Ubezpieczeniem objęte są także wszelkie szkody, nie wymienione powyżej, które nie zostały wyłączone </w:t>
      </w:r>
      <w:r w:rsidRPr="005864BA">
        <w:rPr>
          <w:rFonts w:ascii="Calibri" w:eastAsia="Calibri" w:hAnsi="Calibri" w:cs="Calibri"/>
          <w:color w:val="262626"/>
          <w:sz w:val="18"/>
          <w:szCs w:val="18"/>
        </w:rPr>
        <w:br/>
        <w:t>w mających zastosowanie do umowy ogólnych warunkach ubezpieczenia.</w:t>
      </w:r>
    </w:p>
    <w:p w:rsidR="00A075F2" w:rsidRPr="005864BA" w:rsidRDefault="00A075F2" w:rsidP="00A075F2">
      <w:pPr>
        <w:numPr>
          <w:ilvl w:val="0"/>
          <w:numId w:val="45"/>
        </w:numPr>
        <w:tabs>
          <w:tab w:val="left" w:pos="-2160"/>
          <w:tab w:val="left" w:pos="284"/>
        </w:tabs>
        <w:suppressAutoHyphens w:val="0"/>
        <w:ind w:left="284" w:hanging="283"/>
        <w:jc w:val="both"/>
        <w:rPr>
          <w:rFonts w:ascii="Calibri" w:eastAsia="Calibri" w:hAnsi="Calibri" w:cs="Calibri"/>
          <w:color w:val="262626"/>
          <w:sz w:val="18"/>
          <w:szCs w:val="18"/>
        </w:rPr>
      </w:pPr>
      <w:r w:rsidRPr="005864BA">
        <w:rPr>
          <w:rFonts w:ascii="Calibri" w:eastAsia="Calibri" w:hAnsi="Calibri" w:cs="Calibri"/>
          <w:bCs/>
          <w:color w:val="262626"/>
          <w:sz w:val="18"/>
          <w:szCs w:val="18"/>
        </w:rPr>
        <w:t xml:space="preserve">określonemu powyżej zakresowi ochrony ubezpieczeniowej podlega również wyposażenie dodatkowe pojazdów </w:t>
      </w:r>
      <w:r w:rsidRPr="005864BA">
        <w:rPr>
          <w:rFonts w:ascii="Calibri" w:eastAsia="Calibri" w:hAnsi="Calibri" w:cs="Calibri"/>
          <w:color w:val="262626"/>
          <w:sz w:val="18"/>
          <w:szCs w:val="18"/>
        </w:rPr>
        <w:t xml:space="preserve">(określone w </w:t>
      </w:r>
      <w:r w:rsidRPr="005864BA">
        <w:rPr>
          <w:rFonts w:ascii="Calibri" w:eastAsia="Calibri" w:hAnsi="Calibri" w:cs="Calibri"/>
          <w:b/>
          <w:color w:val="262626"/>
          <w:sz w:val="18"/>
          <w:szCs w:val="18"/>
        </w:rPr>
        <w:t xml:space="preserve">Załączniku nr </w:t>
      </w:r>
      <w:r w:rsidR="00BB64F3">
        <w:rPr>
          <w:rFonts w:ascii="Calibri" w:eastAsia="Calibri" w:hAnsi="Calibri" w:cs="Calibri"/>
          <w:b/>
          <w:color w:val="262626"/>
          <w:sz w:val="18"/>
          <w:szCs w:val="18"/>
        </w:rPr>
        <w:t>8</w:t>
      </w:r>
      <w:r w:rsidRPr="005864BA">
        <w:rPr>
          <w:rFonts w:ascii="Calibri" w:eastAsia="Calibri" w:hAnsi="Calibri" w:cs="Calibri"/>
          <w:b/>
          <w:color w:val="262626"/>
          <w:sz w:val="18"/>
          <w:szCs w:val="18"/>
        </w:rPr>
        <w:t xml:space="preserve"> do SIWZ</w:t>
      </w:r>
      <w:r w:rsidRPr="005864BA">
        <w:rPr>
          <w:rFonts w:ascii="Calibri" w:eastAsia="Calibri" w:hAnsi="Calibri" w:cs="Calibri"/>
          <w:color w:val="262626"/>
          <w:sz w:val="18"/>
          <w:szCs w:val="18"/>
        </w:rPr>
        <w:t>, nie montowane standardowo w danym modelu pojazdu</w:t>
      </w:r>
      <w:r w:rsidR="005864BA">
        <w:rPr>
          <w:rFonts w:ascii="Calibri" w:eastAsia="Calibri" w:hAnsi="Calibri" w:cs="Calibri"/>
          <w:color w:val="262626"/>
          <w:sz w:val="18"/>
          <w:szCs w:val="18"/>
        </w:rPr>
        <w:t>)</w:t>
      </w:r>
      <w:r w:rsidRPr="005864BA">
        <w:rPr>
          <w:rFonts w:ascii="Calibri" w:eastAsia="Calibri" w:hAnsi="Calibri" w:cs="Calibri"/>
          <w:color w:val="262626"/>
          <w:sz w:val="18"/>
          <w:szCs w:val="18"/>
        </w:rPr>
        <w:t xml:space="preserve">. </w:t>
      </w:r>
      <w:r w:rsidRPr="005864BA">
        <w:rPr>
          <w:rFonts w:ascii="Calibri" w:eastAsia="Calibri" w:hAnsi="Calibri" w:cs="Calibri"/>
          <w:bCs/>
          <w:color w:val="262626"/>
          <w:sz w:val="18"/>
          <w:szCs w:val="18"/>
        </w:rPr>
        <w:t xml:space="preserve">Wyposażenie to będzie objęte ochroną ubezpieczeniową również w przypadku, gdy będzie się znajdowało w innym pojeździe niż w momencie zgłoszenia do ubezpieczenia, ale nadal w obrębie floty Ubezpieczającego. Wartość pojazdu uwzględnia również oznakowanie (w tym, dźwiękowe) i oświetlenie pojazdu (np. </w:t>
      </w:r>
      <w:r w:rsidR="005864BA">
        <w:rPr>
          <w:rFonts w:ascii="Calibri" w:eastAsia="Calibri" w:hAnsi="Calibri" w:cs="Calibri"/>
          <w:bCs/>
          <w:color w:val="262626"/>
          <w:sz w:val="18"/>
          <w:szCs w:val="18"/>
        </w:rPr>
        <w:t>pojazd należący do Straży Miejskiej,</w:t>
      </w:r>
      <w:r w:rsidRPr="005864BA">
        <w:rPr>
          <w:rFonts w:ascii="Calibri" w:eastAsia="Calibri" w:hAnsi="Calibri" w:cs="Calibri"/>
          <w:bCs/>
          <w:color w:val="262626"/>
          <w:sz w:val="18"/>
          <w:szCs w:val="18"/>
        </w:rPr>
        <w:t xml:space="preserve"> dodatkowe wyposażenie świetlne i dźwiękowe itp.),</w:t>
      </w:r>
    </w:p>
    <w:p w:rsidR="00A075F2" w:rsidRPr="005864BA" w:rsidRDefault="00A075F2" w:rsidP="00A075F2">
      <w:pPr>
        <w:numPr>
          <w:ilvl w:val="0"/>
          <w:numId w:val="45"/>
        </w:numPr>
        <w:tabs>
          <w:tab w:val="left" w:pos="-2160"/>
          <w:tab w:val="left" w:pos="284"/>
        </w:tabs>
        <w:suppressAutoHyphens w:val="0"/>
        <w:ind w:left="284" w:hanging="283"/>
        <w:jc w:val="both"/>
        <w:rPr>
          <w:rFonts w:ascii="Calibri" w:eastAsia="Calibri" w:hAnsi="Calibri" w:cs="Calibri"/>
          <w:color w:val="262626"/>
          <w:sz w:val="18"/>
          <w:szCs w:val="18"/>
        </w:rPr>
      </w:pPr>
      <w:r w:rsidRPr="005864BA">
        <w:rPr>
          <w:rFonts w:ascii="Calibri" w:eastAsia="Calibri" w:hAnsi="Calibri" w:cs="Calibri"/>
          <w:color w:val="262626"/>
          <w:sz w:val="18"/>
          <w:szCs w:val="18"/>
        </w:rPr>
        <w:t>przy likwidacji szkody częściowej</w:t>
      </w:r>
      <w:r w:rsidRPr="005864BA">
        <w:rPr>
          <w:rFonts w:ascii="Calibri" w:eastAsia="Calibri" w:hAnsi="Calibri" w:cs="Calibri"/>
          <w:b/>
          <w:color w:val="262626"/>
          <w:sz w:val="18"/>
          <w:szCs w:val="18"/>
        </w:rPr>
        <w:t xml:space="preserve"> </w:t>
      </w:r>
      <w:r w:rsidRPr="005864BA">
        <w:rPr>
          <w:rFonts w:ascii="Calibri" w:eastAsia="Calibri" w:hAnsi="Calibri" w:cs="Calibri"/>
          <w:color w:val="262626"/>
          <w:sz w:val="18"/>
          <w:szCs w:val="18"/>
        </w:rPr>
        <w:t xml:space="preserve">w autocasco (AC) wypłata odszkodowania następuje na podstawie uprzednio uzgodnionych z Ubezpieczycielem kosztów i sposobu naprawy uszkodzonego pojazdu przez warsztat samochodowy wykonujący naprawę bez uwzględniania ubytku wartości części/amortyzacji, bez redukcji sumy ubezpieczenia po wypłacie odszkodowania. Przy ustalaniu wysokości odszkodowania za szkody w ogumieniu, akumulatorze, elementach ciernych układu hamulcowego, elementach ciernych układu sprzęgła, elementach układu wydechowego – uwzględnia </w:t>
      </w:r>
      <w:r w:rsidRPr="005864BA">
        <w:rPr>
          <w:rFonts w:ascii="Calibri" w:eastAsia="Calibri" w:hAnsi="Calibri" w:cs="Calibri"/>
          <w:color w:val="262626"/>
          <w:sz w:val="18"/>
          <w:szCs w:val="18"/>
        </w:rPr>
        <w:lastRenderedPageBreak/>
        <w:t>się indywidualne zużycie eksploatacyjne stosownie do stanu tych elementów. Ustalenie wysokości odszkodowania za naprawę  pojazdu następuje przy zastosowaniu części nowych oryginalnych, bez użycia części alternatywnych. Wypłata odszkodowania bez uwzględniania ubytku wartości części/amortyzacji obejmuje również naprawy pojazdów we własnym zakresie według kosztorysu po akceptacji Ubezpieczyciela,</w:t>
      </w:r>
    </w:p>
    <w:p w:rsidR="00A075F2" w:rsidRPr="005864BA" w:rsidRDefault="00A075F2" w:rsidP="00A075F2">
      <w:pPr>
        <w:numPr>
          <w:ilvl w:val="0"/>
          <w:numId w:val="45"/>
        </w:numPr>
        <w:tabs>
          <w:tab w:val="left" w:pos="-2160"/>
          <w:tab w:val="left" w:pos="284"/>
        </w:tabs>
        <w:suppressAutoHyphens w:val="0"/>
        <w:ind w:left="284" w:hanging="283"/>
        <w:jc w:val="both"/>
        <w:rPr>
          <w:rFonts w:ascii="Calibri" w:eastAsia="Calibri" w:hAnsi="Calibri" w:cs="Calibri"/>
          <w:color w:val="262626"/>
          <w:sz w:val="18"/>
          <w:szCs w:val="18"/>
        </w:rPr>
      </w:pPr>
      <w:r w:rsidRPr="005864BA">
        <w:rPr>
          <w:rFonts w:ascii="Calibri" w:eastAsia="Calibri" w:hAnsi="Calibri" w:cs="Calibri"/>
          <w:color w:val="262626"/>
          <w:sz w:val="18"/>
          <w:szCs w:val="18"/>
        </w:rPr>
        <w:t>wypłata odszkodowania nie będzie pomniejszona w przypadku naruszenia powszechnych przepisów ruchu drogowego w trakcie poruszania się jako pojazd uprzywilejowany,</w:t>
      </w:r>
    </w:p>
    <w:p w:rsidR="00A075F2" w:rsidRPr="005864BA" w:rsidRDefault="00A075F2" w:rsidP="00A075F2">
      <w:pPr>
        <w:numPr>
          <w:ilvl w:val="0"/>
          <w:numId w:val="45"/>
        </w:numPr>
        <w:tabs>
          <w:tab w:val="left" w:pos="-2160"/>
          <w:tab w:val="left" w:pos="284"/>
        </w:tabs>
        <w:suppressAutoHyphens w:val="0"/>
        <w:ind w:left="284" w:hanging="283"/>
        <w:jc w:val="both"/>
        <w:rPr>
          <w:rFonts w:ascii="Calibri" w:eastAsia="Calibri" w:hAnsi="Calibri" w:cs="Calibri"/>
          <w:color w:val="262626"/>
          <w:sz w:val="18"/>
          <w:szCs w:val="18"/>
        </w:rPr>
      </w:pPr>
      <w:r w:rsidRPr="005864BA">
        <w:rPr>
          <w:rFonts w:ascii="Calibri" w:eastAsia="Calibri" w:hAnsi="Calibri" w:cs="Calibri"/>
          <w:color w:val="262626"/>
          <w:sz w:val="18"/>
          <w:szCs w:val="18"/>
        </w:rPr>
        <w:t>przy szkodzie całkowitej dla pojazdów fabrycznie nowych obowiązuje gwarantowana suma ubezpieczenia przez 12 miesięcy,</w:t>
      </w:r>
    </w:p>
    <w:p w:rsidR="00A075F2" w:rsidRPr="004C3CDA" w:rsidRDefault="00A075F2" w:rsidP="00A075F2">
      <w:pPr>
        <w:numPr>
          <w:ilvl w:val="0"/>
          <w:numId w:val="45"/>
        </w:numPr>
        <w:tabs>
          <w:tab w:val="left" w:pos="-2160"/>
          <w:tab w:val="left" w:pos="284"/>
        </w:tabs>
        <w:suppressAutoHyphens w:val="0"/>
        <w:ind w:left="284" w:hanging="283"/>
        <w:jc w:val="both"/>
        <w:rPr>
          <w:rFonts w:ascii="Calibri" w:eastAsia="Calibri" w:hAnsi="Calibri" w:cs="Calibri"/>
          <w:color w:val="262626"/>
          <w:sz w:val="18"/>
          <w:szCs w:val="18"/>
        </w:rPr>
      </w:pPr>
      <w:r w:rsidRPr="004C3CDA">
        <w:rPr>
          <w:rFonts w:ascii="Calibri" w:eastAsia="Calibri" w:hAnsi="Calibri" w:cs="Calibri"/>
          <w:color w:val="262626"/>
          <w:sz w:val="18"/>
          <w:szCs w:val="18"/>
        </w:rPr>
        <w:t xml:space="preserve">nie ma zastosowania wymóg zabezpieczenia pojazdu w trakcie trwania i podejmowania czynności </w:t>
      </w:r>
      <w:r w:rsidR="005864BA" w:rsidRPr="004C3CDA">
        <w:rPr>
          <w:rFonts w:ascii="Calibri" w:eastAsia="Calibri" w:hAnsi="Calibri" w:cs="Calibri"/>
          <w:color w:val="262626"/>
          <w:sz w:val="18"/>
          <w:szCs w:val="18"/>
        </w:rPr>
        <w:t>służbowych</w:t>
      </w:r>
      <w:r w:rsidRPr="004C3CDA">
        <w:rPr>
          <w:rFonts w:ascii="Calibri" w:eastAsia="Calibri" w:hAnsi="Calibri" w:cs="Calibri"/>
          <w:color w:val="262626"/>
          <w:sz w:val="18"/>
          <w:szCs w:val="18"/>
        </w:rPr>
        <w:t>,</w:t>
      </w:r>
    </w:p>
    <w:p w:rsidR="005864BA" w:rsidRDefault="00A075F2" w:rsidP="00A075F2">
      <w:pPr>
        <w:jc w:val="both"/>
        <w:rPr>
          <w:rFonts w:ascii="Calibri" w:eastAsia="Calibri" w:hAnsi="Calibri" w:cs="Calibri"/>
          <w:color w:val="262626"/>
          <w:sz w:val="18"/>
          <w:szCs w:val="18"/>
        </w:rPr>
      </w:pPr>
      <w:r w:rsidRPr="005864BA">
        <w:rPr>
          <w:rFonts w:ascii="Calibri" w:eastAsia="Calibri" w:hAnsi="Calibri" w:cs="Calibri"/>
          <w:color w:val="262626"/>
          <w:sz w:val="18"/>
          <w:szCs w:val="18"/>
        </w:rPr>
        <w:t>W ramach dodatkowego limitu ponad sumę ubezpieczenia, Ubezpieczyciel zwróci ubezpieczonemu poniesione przez niego koszty holowania lub transportu uszkodzonego pojazdu do zakładu naprawczego lub do siedziby Ubezpieczonego, koszty parkowania uszkodzonego pojazdu (nie dłużej niż do dnia przeprowadzenia oględzin), uprzątnięcia pojazdu z miejsca kolizji, działań podjętych w celu zmniejszenia zakresu szkody do kwoty 1.000 zł brutto</w:t>
      </w:r>
      <w:r w:rsidR="005864BA">
        <w:rPr>
          <w:rFonts w:ascii="Calibri" w:eastAsia="Calibri" w:hAnsi="Calibri" w:cs="Calibri"/>
          <w:color w:val="262626"/>
          <w:sz w:val="18"/>
          <w:szCs w:val="18"/>
        </w:rPr>
        <w:t>.</w:t>
      </w:r>
    </w:p>
    <w:p w:rsidR="00A075F2" w:rsidRPr="005864BA" w:rsidRDefault="00A075F2" w:rsidP="00A075F2">
      <w:pPr>
        <w:jc w:val="both"/>
        <w:rPr>
          <w:rFonts w:ascii="Calibri" w:eastAsia="Calibri" w:hAnsi="Calibri" w:cs="Calibri"/>
          <w:color w:val="262626"/>
          <w:sz w:val="18"/>
          <w:szCs w:val="18"/>
        </w:rPr>
      </w:pPr>
    </w:p>
    <w:p w:rsidR="00A075F2" w:rsidRPr="005864BA" w:rsidRDefault="00A075F2" w:rsidP="00A075F2">
      <w:pPr>
        <w:jc w:val="both"/>
        <w:rPr>
          <w:rFonts w:ascii="Calibri" w:eastAsia="Calibri" w:hAnsi="Calibri" w:cs="Calibri"/>
          <w:color w:val="262626"/>
          <w:sz w:val="18"/>
          <w:szCs w:val="18"/>
        </w:rPr>
      </w:pPr>
      <w:r w:rsidRPr="005864BA">
        <w:rPr>
          <w:rFonts w:ascii="Calibri" w:eastAsia="Calibri" w:hAnsi="Calibri" w:cs="Calibri"/>
          <w:color w:val="262626"/>
          <w:sz w:val="18"/>
          <w:szCs w:val="18"/>
        </w:rPr>
        <w:t xml:space="preserve">Ubezpieczeniem objęte są także wszelkie szkody, nie wymienione powyżej, które nie zostały wyłączone </w:t>
      </w:r>
      <w:r w:rsidRPr="005864BA">
        <w:rPr>
          <w:rFonts w:ascii="Calibri" w:eastAsia="Calibri" w:hAnsi="Calibri" w:cs="Calibri"/>
          <w:color w:val="262626"/>
          <w:sz w:val="18"/>
          <w:szCs w:val="18"/>
        </w:rPr>
        <w:br/>
        <w:t>w mających zastosowanie do umowy (ogólnych) warunkach ubezpieczenia.</w:t>
      </w:r>
    </w:p>
    <w:p w:rsidR="00A075F2" w:rsidRPr="005864BA" w:rsidRDefault="00A075F2" w:rsidP="00A075F2">
      <w:pPr>
        <w:jc w:val="both"/>
        <w:rPr>
          <w:rFonts w:ascii="Calibri" w:eastAsia="Calibri" w:hAnsi="Calibri" w:cs="Calibri"/>
          <w:color w:val="262626"/>
          <w:sz w:val="18"/>
          <w:szCs w:val="18"/>
        </w:rPr>
      </w:pPr>
    </w:p>
    <w:p w:rsidR="00A075F2" w:rsidRPr="005864BA" w:rsidRDefault="00A075F2" w:rsidP="00A075F2">
      <w:pPr>
        <w:tabs>
          <w:tab w:val="left" w:pos="-2160"/>
        </w:tabs>
        <w:ind w:left="142" w:hanging="142"/>
        <w:jc w:val="both"/>
        <w:rPr>
          <w:rFonts w:ascii="Calibri" w:eastAsia="Calibri" w:hAnsi="Calibri" w:cs="Calibri"/>
          <w:b/>
          <w:color w:val="262626"/>
          <w:sz w:val="18"/>
          <w:szCs w:val="18"/>
        </w:rPr>
      </w:pPr>
      <w:r w:rsidRPr="005864BA">
        <w:rPr>
          <w:rFonts w:ascii="Calibri" w:eastAsia="Calibri" w:hAnsi="Calibri" w:cs="Calibri"/>
          <w:b/>
          <w:color w:val="262626"/>
          <w:sz w:val="18"/>
          <w:szCs w:val="18"/>
        </w:rPr>
        <w:t xml:space="preserve">Zakres terytorialny: RP </w:t>
      </w:r>
    </w:p>
    <w:p w:rsidR="00A075F2" w:rsidRPr="005864BA" w:rsidRDefault="00A075F2" w:rsidP="00A075F2">
      <w:pPr>
        <w:tabs>
          <w:tab w:val="left" w:pos="-2160"/>
        </w:tabs>
        <w:ind w:left="142" w:hanging="142"/>
        <w:jc w:val="both"/>
        <w:rPr>
          <w:rFonts w:ascii="Calibri" w:eastAsia="Calibri" w:hAnsi="Calibri" w:cs="Calibri"/>
          <w:color w:val="262626"/>
          <w:sz w:val="18"/>
          <w:szCs w:val="18"/>
          <w:lang w:eastAsia="pl-PL"/>
        </w:rPr>
      </w:pPr>
    </w:p>
    <w:p w:rsidR="00A075F2" w:rsidRPr="005864BA" w:rsidRDefault="00A075F2" w:rsidP="00A075F2">
      <w:pPr>
        <w:autoSpaceDE w:val="0"/>
        <w:autoSpaceDN w:val="0"/>
        <w:adjustRightInd w:val="0"/>
        <w:jc w:val="both"/>
        <w:rPr>
          <w:rFonts w:ascii="Calibri" w:eastAsia="Calibri" w:hAnsi="Calibri" w:cs="Calibri"/>
          <w:b/>
          <w:bCs/>
          <w:iCs/>
          <w:color w:val="262626"/>
          <w:sz w:val="18"/>
          <w:szCs w:val="18"/>
          <w:u w:val="single"/>
        </w:rPr>
      </w:pPr>
      <w:r w:rsidRPr="005864BA">
        <w:rPr>
          <w:rFonts w:ascii="Calibri" w:eastAsia="Calibri" w:hAnsi="Calibri" w:cs="Calibri"/>
          <w:b/>
          <w:bCs/>
          <w:iCs/>
          <w:color w:val="262626"/>
          <w:sz w:val="18"/>
          <w:szCs w:val="18"/>
          <w:u w:val="single"/>
        </w:rPr>
        <w:t>Klauzule obligatoryjne:</w:t>
      </w:r>
    </w:p>
    <w:p w:rsidR="00A075F2" w:rsidRPr="005864BA" w:rsidRDefault="00A075F2" w:rsidP="00A075F2">
      <w:pPr>
        <w:autoSpaceDE w:val="0"/>
        <w:autoSpaceDN w:val="0"/>
        <w:adjustRightInd w:val="0"/>
        <w:jc w:val="both"/>
        <w:rPr>
          <w:rFonts w:ascii="Calibri" w:eastAsia="Calibri" w:hAnsi="Calibri" w:cs="Calibri"/>
          <w:b/>
          <w:bCs/>
          <w:iCs/>
          <w:color w:val="262626"/>
          <w:sz w:val="18"/>
          <w:szCs w:val="18"/>
          <w:u w:val="single"/>
        </w:rPr>
      </w:pPr>
      <w:r w:rsidRPr="005864BA">
        <w:rPr>
          <w:rFonts w:ascii="Calibri" w:eastAsia="Calibri" w:hAnsi="Calibri" w:cs="Calibri"/>
          <w:b/>
          <w:bCs/>
          <w:iCs/>
          <w:color w:val="262626"/>
          <w:sz w:val="18"/>
          <w:szCs w:val="18"/>
          <w:u w:val="single"/>
        </w:rPr>
        <w:t>Z zachowaniem pozostałych niezmienionych niniejszymi klauzulami postanowień umowy ubezpieczenia, ustala się, że:</w:t>
      </w:r>
    </w:p>
    <w:p w:rsidR="00A075F2" w:rsidRPr="005864BA" w:rsidRDefault="00A075F2" w:rsidP="00A075F2">
      <w:pPr>
        <w:autoSpaceDE w:val="0"/>
        <w:autoSpaceDN w:val="0"/>
        <w:adjustRightInd w:val="0"/>
        <w:jc w:val="both"/>
        <w:rPr>
          <w:rFonts w:ascii="Calibri" w:eastAsia="Calibri" w:hAnsi="Calibri" w:cs="Calibri"/>
          <w:b/>
          <w:bCs/>
          <w:iCs/>
          <w:color w:val="262626"/>
          <w:sz w:val="18"/>
          <w:szCs w:val="18"/>
          <w:u w:val="single"/>
        </w:rPr>
      </w:pPr>
    </w:p>
    <w:p w:rsidR="00A075F2" w:rsidRPr="005864BA" w:rsidRDefault="00A075F2" w:rsidP="00A075F2">
      <w:pPr>
        <w:numPr>
          <w:ilvl w:val="0"/>
          <w:numId w:val="41"/>
        </w:numPr>
        <w:suppressAutoHyphens w:val="0"/>
        <w:jc w:val="both"/>
        <w:rPr>
          <w:rFonts w:ascii="Calibri" w:eastAsia="Calibri" w:hAnsi="Calibri" w:cs="Calibri"/>
          <w:b/>
          <w:color w:val="262626"/>
          <w:sz w:val="18"/>
          <w:szCs w:val="18"/>
        </w:rPr>
      </w:pPr>
      <w:r w:rsidRPr="005864BA">
        <w:rPr>
          <w:rFonts w:ascii="Calibri" w:eastAsia="Calibri" w:hAnsi="Calibri" w:cs="Calibri"/>
          <w:b/>
          <w:color w:val="262626"/>
          <w:sz w:val="18"/>
          <w:szCs w:val="18"/>
        </w:rPr>
        <w:t>Klauzula badań technicznych</w:t>
      </w:r>
    </w:p>
    <w:p w:rsidR="00A075F2" w:rsidRPr="005864BA" w:rsidRDefault="00A075F2" w:rsidP="00A075F2">
      <w:pPr>
        <w:jc w:val="both"/>
        <w:rPr>
          <w:rFonts w:ascii="Calibri" w:eastAsia="Calibri" w:hAnsi="Calibri" w:cs="Calibri"/>
          <w:color w:val="262626"/>
          <w:sz w:val="18"/>
          <w:szCs w:val="18"/>
        </w:rPr>
      </w:pPr>
      <w:r w:rsidRPr="005864BA">
        <w:rPr>
          <w:rFonts w:ascii="Calibri" w:eastAsia="Calibri" w:hAnsi="Calibri" w:cs="Calibri"/>
          <w:color w:val="262626"/>
          <w:sz w:val="18"/>
          <w:szCs w:val="18"/>
        </w:rPr>
        <w:t>Ubezpieczyciel wypłaci odszkodowanie również w sytuacji, gdy w momencie powstania szkody pojazd nie posiadał ważnego badania technicznego, o ile brak badań technicznych nie miał wpływu na powstanie.</w:t>
      </w:r>
    </w:p>
    <w:p w:rsidR="00A075F2" w:rsidRPr="005864BA" w:rsidRDefault="00A075F2" w:rsidP="00A075F2">
      <w:pPr>
        <w:jc w:val="both"/>
        <w:rPr>
          <w:rFonts w:ascii="Calibri" w:eastAsia="Calibri" w:hAnsi="Calibri" w:cs="Calibri"/>
          <w:color w:val="262626"/>
          <w:sz w:val="18"/>
          <w:szCs w:val="18"/>
        </w:rPr>
      </w:pPr>
    </w:p>
    <w:p w:rsidR="00A075F2" w:rsidRPr="005864BA" w:rsidRDefault="00A075F2" w:rsidP="00A075F2">
      <w:pPr>
        <w:numPr>
          <w:ilvl w:val="0"/>
          <w:numId w:val="41"/>
        </w:numPr>
        <w:suppressAutoHyphens w:val="0"/>
        <w:jc w:val="both"/>
        <w:rPr>
          <w:rFonts w:ascii="Calibri" w:eastAsia="Calibri" w:hAnsi="Calibri" w:cs="Calibri"/>
          <w:b/>
          <w:color w:val="262626"/>
          <w:sz w:val="18"/>
          <w:szCs w:val="18"/>
        </w:rPr>
      </w:pPr>
      <w:r w:rsidRPr="005864BA">
        <w:rPr>
          <w:rFonts w:ascii="Calibri" w:eastAsia="Calibri" w:hAnsi="Calibri" w:cs="Calibri"/>
          <w:b/>
          <w:color w:val="262626"/>
          <w:sz w:val="18"/>
          <w:szCs w:val="18"/>
        </w:rPr>
        <w:t>Klauzula wymogu oględzin</w:t>
      </w:r>
    </w:p>
    <w:p w:rsidR="00A075F2" w:rsidRPr="005864BA" w:rsidRDefault="00A075F2" w:rsidP="00A075F2">
      <w:pPr>
        <w:jc w:val="both"/>
        <w:rPr>
          <w:rFonts w:ascii="Calibri" w:eastAsia="Calibri" w:hAnsi="Calibri" w:cs="Calibri"/>
          <w:color w:val="262626"/>
          <w:sz w:val="18"/>
          <w:szCs w:val="18"/>
        </w:rPr>
      </w:pPr>
      <w:r w:rsidRPr="005864BA">
        <w:rPr>
          <w:rFonts w:ascii="Calibri" w:eastAsia="Calibri" w:hAnsi="Calibri" w:cs="Calibri"/>
          <w:color w:val="262626"/>
          <w:sz w:val="18"/>
          <w:szCs w:val="18"/>
        </w:rPr>
        <w:t>Dla udzielenia ochrony ubezpieczeniowej wymóg przedstawienia Ubezpieczycielowi pojazdu do oględzin nie dotyczy:</w:t>
      </w:r>
    </w:p>
    <w:p w:rsidR="00A075F2" w:rsidRPr="005864BA" w:rsidRDefault="00A075F2" w:rsidP="00A075F2">
      <w:pPr>
        <w:jc w:val="both"/>
        <w:rPr>
          <w:rFonts w:ascii="Calibri" w:eastAsia="Calibri" w:hAnsi="Calibri" w:cs="Calibri"/>
          <w:color w:val="262626"/>
          <w:sz w:val="18"/>
          <w:szCs w:val="18"/>
        </w:rPr>
      </w:pPr>
      <w:r w:rsidRPr="005864BA">
        <w:rPr>
          <w:rFonts w:ascii="Calibri" w:eastAsia="Calibri" w:hAnsi="Calibri" w:cs="Calibri"/>
          <w:color w:val="262626"/>
          <w:sz w:val="18"/>
          <w:szCs w:val="18"/>
        </w:rPr>
        <w:t xml:space="preserve">- pojazdów fabrycznie nowych, które są odbierane bezpośrednio od autoryzowanego sprzedawcy i obejmowane ochroną od daty pierwszej rejestracji pod warunkiem zgłoszenia do ubezpieczenia najpóźniej w dniu rejestracji pojazdu; </w:t>
      </w:r>
    </w:p>
    <w:p w:rsidR="00A075F2" w:rsidRPr="005864BA" w:rsidRDefault="00A075F2" w:rsidP="00A075F2">
      <w:pPr>
        <w:jc w:val="both"/>
        <w:rPr>
          <w:rFonts w:ascii="Calibri" w:eastAsia="Calibri" w:hAnsi="Calibri" w:cs="Calibri"/>
          <w:color w:val="262626"/>
          <w:sz w:val="18"/>
          <w:szCs w:val="18"/>
        </w:rPr>
      </w:pPr>
      <w:r w:rsidRPr="005864BA">
        <w:rPr>
          <w:rFonts w:ascii="Calibri" w:eastAsia="Calibri" w:hAnsi="Calibri" w:cs="Calibri"/>
          <w:color w:val="262626"/>
          <w:sz w:val="18"/>
          <w:szCs w:val="18"/>
        </w:rPr>
        <w:t>- pojazdów używanych, jeżeli zgłoszenie do ubezpieczenia zostanie dokonane najpóźniej w ostatnim dniu obowiązywania umowy ubezpieczenia auto casco.</w:t>
      </w:r>
    </w:p>
    <w:p w:rsidR="00A075F2" w:rsidRPr="005864BA" w:rsidRDefault="00A075F2" w:rsidP="00A075F2">
      <w:pPr>
        <w:jc w:val="both"/>
        <w:rPr>
          <w:rFonts w:ascii="Calibri" w:eastAsia="Calibri" w:hAnsi="Calibri" w:cs="Calibri"/>
          <w:color w:val="262626"/>
          <w:sz w:val="18"/>
          <w:szCs w:val="18"/>
        </w:rPr>
      </w:pPr>
    </w:p>
    <w:p w:rsidR="00A075F2" w:rsidRPr="005864BA" w:rsidRDefault="00A075F2" w:rsidP="00A075F2">
      <w:pPr>
        <w:numPr>
          <w:ilvl w:val="0"/>
          <w:numId w:val="41"/>
        </w:numPr>
        <w:suppressAutoHyphens w:val="0"/>
        <w:jc w:val="both"/>
        <w:rPr>
          <w:rFonts w:ascii="Calibri" w:eastAsia="Calibri" w:hAnsi="Calibri" w:cs="Calibri"/>
          <w:b/>
          <w:color w:val="262626"/>
          <w:sz w:val="18"/>
          <w:szCs w:val="18"/>
        </w:rPr>
      </w:pPr>
      <w:r w:rsidRPr="005864BA">
        <w:rPr>
          <w:rFonts w:ascii="Calibri" w:eastAsia="Calibri" w:hAnsi="Calibri" w:cs="Calibri"/>
          <w:b/>
          <w:color w:val="262626"/>
          <w:sz w:val="18"/>
          <w:szCs w:val="18"/>
        </w:rPr>
        <w:t>Klauzula automatycznej ochrony</w:t>
      </w:r>
    </w:p>
    <w:p w:rsidR="00A075F2" w:rsidRPr="005864BA" w:rsidRDefault="00A075F2" w:rsidP="00A075F2">
      <w:pPr>
        <w:jc w:val="both"/>
        <w:rPr>
          <w:rFonts w:ascii="Calibri" w:eastAsia="Calibri" w:hAnsi="Calibri" w:cs="Calibri"/>
          <w:color w:val="262626"/>
          <w:sz w:val="18"/>
          <w:szCs w:val="18"/>
        </w:rPr>
      </w:pPr>
      <w:r w:rsidRPr="005864BA">
        <w:rPr>
          <w:rFonts w:ascii="Calibri" w:eastAsia="Calibri" w:hAnsi="Calibri" w:cs="Calibri"/>
          <w:color w:val="262626"/>
          <w:sz w:val="18"/>
          <w:szCs w:val="18"/>
        </w:rPr>
        <w:t xml:space="preserve">Ochroną ubezpieczeniową objęte zostaną </w:t>
      </w:r>
      <w:proofErr w:type="spellStart"/>
      <w:r w:rsidRPr="005864BA">
        <w:rPr>
          <w:rFonts w:ascii="Calibri" w:eastAsia="Calibri" w:hAnsi="Calibri" w:cs="Calibri"/>
          <w:color w:val="262626"/>
          <w:sz w:val="18"/>
          <w:szCs w:val="18"/>
        </w:rPr>
        <w:t>nowonabywane</w:t>
      </w:r>
      <w:proofErr w:type="spellEnd"/>
      <w:r w:rsidRPr="005864BA">
        <w:rPr>
          <w:rFonts w:ascii="Calibri" w:eastAsia="Calibri" w:hAnsi="Calibri" w:cs="Calibri"/>
          <w:color w:val="262626"/>
          <w:sz w:val="18"/>
          <w:szCs w:val="18"/>
        </w:rPr>
        <w:t xml:space="preserve"> lub przejmowane z leasingu pojazdy z dniem przejścia na Ubezpieczającego ryzyka związanego z posiadaniem tych środków. Okres ubezpieczenia rozpocznie się zgodnie z wnioskiem o ubezpieczenie, pod warunkiem że wniosek o ubezpieczenie zostanie złożony nie później niż w 3 dniu roboczym po nabyciu / przejęciu pojazdu. (dotyczy ubezpieczenia auto casco). </w:t>
      </w:r>
    </w:p>
    <w:p w:rsidR="00A075F2" w:rsidRPr="005864BA" w:rsidRDefault="00A075F2" w:rsidP="00A075F2">
      <w:pPr>
        <w:jc w:val="both"/>
        <w:rPr>
          <w:rFonts w:ascii="Calibri" w:eastAsia="Calibri" w:hAnsi="Calibri" w:cs="Calibri"/>
          <w:color w:val="262626"/>
          <w:sz w:val="18"/>
          <w:szCs w:val="18"/>
        </w:rPr>
      </w:pPr>
    </w:p>
    <w:p w:rsidR="00A075F2" w:rsidRPr="005864BA" w:rsidRDefault="00A075F2" w:rsidP="00A075F2">
      <w:pPr>
        <w:numPr>
          <w:ilvl w:val="0"/>
          <w:numId w:val="41"/>
        </w:numPr>
        <w:suppressAutoHyphens w:val="0"/>
        <w:jc w:val="both"/>
        <w:rPr>
          <w:rFonts w:ascii="Calibri" w:eastAsia="Calibri" w:hAnsi="Calibri" w:cs="Calibri"/>
          <w:b/>
          <w:color w:val="262626"/>
          <w:sz w:val="18"/>
          <w:szCs w:val="18"/>
        </w:rPr>
      </w:pPr>
      <w:r w:rsidRPr="005864BA">
        <w:rPr>
          <w:rFonts w:ascii="Calibri" w:eastAsia="Calibri" w:hAnsi="Calibri" w:cs="Calibri"/>
          <w:b/>
          <w:color w:val="262626"/>
          <w:sz w:val="18"/>
          <w:szCs w:val="18"/>
        </w:rPr>
        <w:t>Klauzula kosztów dodatkowych</w:t>
      </w:r>
    </w:p>
    <w:p w:rsidR="00A075F2" w:rsidRPr="005864BA" w:rsidRDefault="00A075F2" w:rsidP="00A075F2">
      <w:pPr>
        <w:jc w:val="both"/>
        <w:rPr>
          <w:rFonts w:ascii="Calibri" w:eastAsia="Calibri" w:hAnsi="Calibri" w:cs="Calibri"/>
          <w:color w:val="262626"/>
          <w:sz w:val="18"/>
          <w:szCs w:val="18"/>
        </w:rPr>
      </w:pPr>
      <w:r w:rsidRPr="005864BA">
        <w:rPr>
          <w:rFonts w:ascii="Calibri" w:eastAsia="Calibri" w:hAnsi="Calibri" w:cs="Calibri"/>
          <w:color w:val="262626"/>
          <w:sz w:val="18"/>
          <w:szCs w:val="18"/>
        </w:rPr>
        <w:t>Ubezpieczyciel pokrywa w ramach sumy ubezpieczenia koszty, których poniesienia Ubezpieczony nie byłby zobowiązany do pokrycia, gdyby nie doszło do zdarzenia tj.: m.in.:</w:t>
      </w:r>
    </w:p>
    <w:p w:rsidR="00A075F2" w:rsidRPr="005864BA" w:rsidRDefault="00A075F2" w:rsidP="00A075F2">
      <w:pPr>
        <w:jc w:val="both"/>
        <w:rPr>
          <w:rFonts w:ascii="Calibri" w:eastAsia="Calibri" w:hAnsi="Calibri" w:cs="Calibri"/>
          <w:color w:val="262626"/>
          <w:sz w:val="18"/>
          <w:szCs w:val="18"/>
        </w:rPr>
      </w:pPr>
      <w:r w:rsidRPr="005864BA">
        <w:rPr>
          <w:rFonts w:ascii="Calibri" w:eastAsia="Calibri" w:hAnsi="Calibri" w:cs="Calibri"/>
          <w:color w:val="262626"/>
          <w:sz w:val="18"/>
          <w:szCs w:val="18"/>
        </w:rPr>
        <w:t>- koszty wymiany płynów eksploatacyjnych,</w:t>
      </w:r>
    </w:p>
    <w:p w:rsidR="00A075F2" w:rsidRPr="005864BA" w:rsidRDefault="00A075F2" w:rsidP="00A075F2">
      <w:pPr>
        <w:jc w:val="both"/>
        <w:rPr>
          <w:rFonts w:ascii="Calibri" w:eastAsia="Calibri" w:hAnsi="Calibri" w:cs="Calibri"/>
          <w:color w:val="262626"/>
          <w:sz w:val="18"/>
          <w:szCs w:val="18"/>
        </w:rPr>
      </w:pPr>
      <w:r w:rsidRPr="005864BA">
        <w:rPr>
          <w:rFonts w:ascii="Calibri" w:eastAsia="Calibri" w:hAnsi="Calibri" w:cs="Calibri"/>
          <w:color w:val="262626"/>
          <w:sz w:val="18"/>
          <w:szCs w:val="18"/>
        </w:rPr>
        <w:t>- koszty badania technicznego po szkodzie,</w:t>
      </w:r>
    </w:p>
    <w:p w:rsidR="00A075F2" w:rsidRPr="005864BA" w:rsidRDefault="00A075F2" w:rsidP="00A075F2">
      <w:pPr>
        <w:jc w:val="both"/>
        <w:rPr>
          <w:rFonts w:ascii="Calibri" w:eastAsia="Calibri" w:hAnsi="Calibri" w:cs="Calibri"/>
          <w:color w:val="262626"/>
          <w:sz w:val="18"/>
          <w:szCs w:val="18"/>
        </w:rPr>
      </w:pPr>
      <w:r w:rsidRPr="005864BA">
        <w:rPr>
          <w:rFonts w:ascii="Calibri" w:eastAsia="Calibri" w:hAnsi="Calibri" w:cs="Calibri"/>
          <w:color w:val="262626"/>
          <w:sz w:val="18"/>
          <w:szCs w:val="18"/>
        </w:rPr>
        <w:t>- koszty odtworzenia tablic i znaków rejestracyjnych.</w:t>
      </w:r>
    </w:p>
    <w:p w:rsidR="00A075F2" w:rsidRPr="005864BA" w:rsidRDefault="00A075F2" w:rsidP="00A075F2">
      <w:pPr>
        <w:jc w:val="both"/>
        <w:rPr>
          <w:rFonts w:ascii="Calibri" w:eastAsia="Calibri" w:hAnsi="Calibri" w:cs="Calibri"/>
          <w:color w:val="262626"/>
          <w:sz w:val="18"/>
          <w:szCs w:val="18"/>
        </w:rPr>
      </w:pPr>
    </w:p>
    <w:p w:rsidR="00A075F2" w:rsidRPr="005864BA" w:rsidRDefault="00A075F2" w:rsidP="00A075F2">
      <w:pPr>
        <w:numPr>
          <w:ilvl w:val="0"/>
          <w:numId w:val="41"/>
        </w:numPr>
        <w:suppressAutoHyphens w:val="0"/>
        <w:jc w:val="both"/>
        <w:rPr>
          <w:rFonts w:ascii="Calibri" w:eastAsia="Calibri" w:hAnsi="Calibri" w:cs="Calibri"/>
          <w:b/>
          <w:bCs/>
          <w:color w:val="262626"/>
          <w:sz w:val="18"/>
          <w:szCs w:val="18"/>
        </w:rPr>
      </w:pPr>
      <w:r w:rsidRPr="005864BA">
        <w:rPr>
          <w:rFonts w:ascii="Calibri" w:eastAsia="Calibri" w:hAnsi="Calibri" w:cs="Calibri"/>
          <w:b/>
          <w:bCs/>
          <w:color w:val="262626"/>
          <w:sz w:val="18"/>
          <w:szCs w:val="18"/>
        </w:rPr>
        <w:t>Klauzula pojazdu zastępczego (10 dni)</w:t>
      </w:r>
    </w:p>
    <w:p w:rsidR="00A075F2" w:rsidRPr="005864BA" w:rsidRDefault="00A075F2" w:rsidP="00A075F2">
      <w:pPr>
        <w:jc w:val="both"/>
        <w:rPr>
          <w:rFonts w:ascii="Calibri" w:eastAsia="Calibri" w:hAnsi="Calibri" w:cs="Calibri"/>
          <w:bCs/>
          <w:color w:val="262626"/>
          <w:sz w:val="18"/>
          <w:szCs w:val="18"/>
        </w:rPr>
      </w:pPr>
      <w:r w:rsidRPr="005864BA">
        <w:rPr>
          <w:rFonts w:ascii="Calibri" w:eastAsia="Calibri" w:hAnsi="Calibri" w:cs="Calibri"/>
          <w:bCs/>
          <w:color w:val="262626"/>
          <w:sz w:val="18"/>
          <w:szCs w:val="18"/>
        </w:rPr>
        <w:t>W przypadku szkody z ubezpieczenia AC Ubezpieczającemu/Ubezpieczonemu przysługuje pojazd zastępczy na czas naprawy, ale nie dłużej niż na okres 10 dni. Przedmiotowa klauzula dotyczy tylko pojazdów osobowych.</w:t>
      </w:r>
    </w:p>
    <w:p w:rsidR="00A075F2" w:rsidRPr="005864BA" w:rsidRDefault="00A075F2" w:rsidP="00A075F2">
      <w:pPr>
        <w:jc w:val="both"/>
        <w:rPr>
          <w:rFonts w:ascii="Calibri" w:eastAsia="Calibri" w:hAnsi="Calibri" w:cs="Calibri"/>
          <w:color w:val="262626"/>
          <w:sz w:val="18"/>
          <w:szCs w:val="18"/>
        </w:rPr>
      </w:pPr>
    </w:p>
    <w:p w:rsidR="00A075F2" w:rsidRPr="005864BA" w:rsidRDefault="00A075F2" w:rsidP="00A075F2">
      <w:pPr>
        <w:tabs>
          <w:tab w:val="left" w:pos="-2160"/>
        </w:tabs>
        <w:jc w:val="both"/>
        <w:rPr>
          <w:rFonts w:ascii="Calibri" w:eastAsia="Calibri" w:hAnsi="Calibri" w:cs="Calibri"/>
          <w:b/>
          <w:i/>
          <w:color w:val="262626"/>
          <w:sz w:val="18"/>
          <w:szCs w:val="18"/>
        </w:rPr>
      </w:pPr>
      <w:proofErr w:type="spellStart"/>
      <w:r w:rsidRPr="005864BA">
        <w:rPr>
          <w:rFonts w:ascii="Calibri" w:eastAsia="Calibri" w:hAnsi="Calibri" w:cs="Calibri"/>
          <w:b/>
          <w:bCs/>
          <w:color w:val="262626"/>
          <w:sz w:val="18"/>
          <w:szCs w:val="18"/>
          <w:u w:val="single"/>
        </w:rPr>
        <w:t>Franszyze</w:t>
      </w:r>
      <w:proofErr w:type="spellEnd"/>
      <w:r w:rsidRPr="005864BA">
        <w:rPr>
          <w:rFonts w:ascii="Calibri" w:eastAsia="Calibri" w:hAnsi="Calibri" w:cs="Calibri"/>
          <w:b/>
          <w:bCs/>
          <w:color w:val="262626"/>
          <w:sz w:val="18"/>
          <w:szCs w:val="18"/>
          <w:u w:val="single"/>
        </w:rPr>
        <w:t xml:space="preserve"> i udziały własne w odniesieniu do zakresu minimalnego</w:t>
      </w:r>
    </w:p>
    <w:p w:rsidR="00A075F2" w:rsidRPr="005864BA" w:rsidRDefault="00A075F2" w:rsidP="00A075F2">
      <w:pPr>
        <w:jc w:val="both"/>
        <w:rPr>
          <w:rFonts w:ascii="Calibri" w:eastAsia="Calibri" w:hAnsi="Calibri" w:cs="Calibri"/>
          <w:color w:val="262626"/>
          <w:sz w:val="18"/>
          <w:szCs w:val="18"/>
        </w:rPr>
      </w:pPr>
      <w:r w:rsidRPr="005864BA">
        <w:rPr>
          <w:rFonts w:ascii="Calibri" w:eastAsia="Calibri" w:hAnsi="Calibri" w:cs="Calibri"/>
          <w:b/>
          <w:color w:val="262626"/>
          <w:sz w:val="18"/>
          <w:szCs w:val="18"/>
        </w:rPr>
        <w:t xml:space="preserve">Franszyza integralna </w:t>
      </w:r>
      <w:r w:rsidRPr="005864BA">
        <w:rPr>
          <w:rFonts w:ascii="Calibri" w:eastAsia="Calibri" w:hAnsi="Calibri" w:cs="Calibri"/>
          <w:color w:val="262626"/>
          <w:sz w:val="18"/>
          <w:szCs w:val="18"/>
        </w:rPr>
        <w:t xml:space="preserve">– niedopuszczalna </w:t>
      </w:r>
    </w:p>
    <w:p w:rsidR="00A075F2" w:rsidRPr="005864BA" w:rsidRDefault="00A075F2" w:rsidP="00A075F2">
      <w:pPr>
        <w:tabs>
          <w:tab w:val="left" w:pos="-2160"/>
        </w:tabs>
        <w:jc w:val="both"/>
        <w:rPr>
          <w:rFonts w:ascii="Calibri" w:eastAsia="Calibri" w:hAnsi="Calibri" w:cs="Calibri"/>
          <w:b/>
          <w:color w:val="262626"/>
          <w:sz w:val="18"/>
          <w:szCs w:val="18"/>
        </w:rPr>
      </w:pPr>
      <w:r w:rsidRPr="005864BA">
        <w:rPr>
          <w:rFonts w:ascii="Calibri" w:eastAsia="Calibri" w:hAnsi="Calibri" w:cs="Calibri"/>
          <w:b/>
          <w:color w:val="262626"/>
          <w:sz w:val="18"/>
          <w:szCs w:val="18"/>
        </w:rPr>
        <w:t xml:space="preserve">Franszyza redukcyjna </w:t>
      </w:r>
      <w:r w:rsidRPr="005864BA">
        <w:rPr>
          <w:rFonts w:ascii="Calibri" w:eastAsia="Calibri" w:hAnsi="Calibri" w:cs="Calibri"/>
          <w:color w:val="262626"/>
          <w:sz w:val="18"/>
          <w:szCs w:val="18"/>
        </w:rPr>
        <w:t xml:space="preserve">– niedopuszczalna </w:t>
      </w:r>
    </w:p>
    <w:p w:rsidR="00A075F2" w:rsidRPr="005864BA" w:rsidRDefault="00A075F2" w:rsidP="00A075F2">
      <w:pPr>
        <w:tabs>
          <w:tab w:val="left" w:pos="-2160"/>
        </w:tabs>
        <w:jc w:val="both"/>
        <w:rPr>
          <w:rFonts w:ascii="Calibri" w:eastAsia="Calibri" w:hAnsi="Calibri" w:cs="Calibri"/>
          <w:color w:val="262626"/>
          <w:sz w:val="18"/>
          <w:szCs w:val="18"/>
        </w:rPr>
      </w:pPr>
      <w:r w:rsidRPr="005864BA">
        <w:rPr>
          <w:rFonts w:ascii="Calibri" w:eastAsia="Calibri" w:hAnsi="Calibri" w:cs="Calibri"/>
          <w:b/>
          <w:color w:val="262626"/>
          <w:sz w:val="18"/>
          <w:szCs w:val="18"/>
        </w:rPr>
        <w:t>Udział własny</w:t>
      </w:r>
      <w:r w:rsidRPr="005864BA">
        <w:rPr>
          <w:rFonts w:ascii="Calibri" w:eastAsia="Calibri" w:hAnsi="Calibri" w:cs="Calibri"/>
          <w:color w:val="262626"/>
          <w:sz w:val="18"/>
          <w:szCs w:val="18"/>
        </w:rPr>
        <w:t xml:space="preserve"> – niedopuszczalny </w:t>
      </w:r>
    </w:p>
    <w:p w:rsidR="00A075F2" w:rsidRPr="005864BA" w:rsidRDefault="00A075F2" w:rsidP="00A075F2">
      <w:pPr>
        <w:tabs>
          <w:tab w:val="left" w:pos="-2160"/>
        </w:tabs>
        <w:jc w:val="both"/>
        <w:rPr>
          <w:rFonts w:ascii="Calibri" w:eastAsia="Calibri" w:hAnsi="Calibri" w:cs="Calibri"/>
          <w:b/>
          <w:color w:val="262626"/>
          <w:sz w:val="18"/>
          <w:szCs w:val="18"/>
        </w:rPr>
      </w:pPr>
    </w:p>
    <w:p w:rsidR="00A075F2" w:rsidRPr="005864BA" w:rsidRDefault="00A075F2" w:rsidP="00A075F2">
      <w:pPr>
        <w:tabs>
          <w:tab w:val="left" w:pos="-2160"/>
        </w:tabs>
        <w:jc w:val="both"/>
        <w:rPr>
          <w:rFonts w:ascii="Calibri" w:eastAsia="Calibri" w:hAnsi="Calibri" w:cs="Calibri"/>
          <w:b/>
          <w:i/>
          <w:color w:val="262626"/>
          <w:sz w:val="18"/>
          <w:szCs w:val="18"/>
        </w:rPr>
      </w:pPr>
    </w:p>
    <w:p w:rsidR="00A075F2" w:rsidRPr="005864BA" w:rsidRDefault="00A075F2" w:rsidP="00A075F2">
      <w:pPr>
        <w:tabs>
          <w:tab w:val="left" w:pos="-2160"/>
        </w:tabs>
        <w:jc w:val="both"/>
        <w:rPr>
          <w:rFonts w:ascii="Calibri" w:eastAsia="Calibri" w:hAnsi="Calibri" w:cs="Calibri"/>
          <w:b/>
          <w:i/>
          <w:color w:val="262626"/>
          <w:sz w:val="18"/>
          <w:szCs w:val="18"/>
        </w:rPr>
      </w:pPr>
      <w:r w:rsidRPr="005864BA">
        <w:rPr>
          <w:rFonts w:ascii="Calibri" w:eastAsia="Calibri" w:hAnsi="Calibri" w:cs="Calibri"/>
          <w:b/>
          <w:i/>
          <w:color w:val="262626"/>
          <w:sz w:val="18"/>
          <w:szCs w:val="18"/>
        </w:rPr>
        <w:t>UWAGA !</w:t>
      </w:r>
    </w:p>
    <w:p w:rsidR="00A075F2" w:rsidRPr="005864BA" w:rsidRDefault="00A075F2" w:rsidP="00A075F2">
      <w:pPr>
        <w:tabs>
          <w:tab w:val="left" w:pos="-2160"/>
        </w:tabs>
        <w:jc w:val="both"/>
        <w:rPr>
          <w:rFonts w:ascii="Calibri" w:eastAsia="Calibri" w:hAnsi="Calibri" w:cs="Calibri"/>
          <w:i/>
          <w:color w:val="262626"/>
          <w:sz w:val="18"/>
          <w:szCs w:val="18"/>
        </w:rPr>
      </w:pPr>
      <w:r w:rsidRPr="005864BA">
        <w:rPr>
          <w:rFonts w:ascii="Calibri" w:eastAsia="Calibri" w:hAnsi="Calibri" w:cs="Calibri"/>
          <w:i/>
          <w:color w:val="262626"/>
          <w:sz w:val="18"/>
          <w:szCs w:val="18"/>
        </w:rPr>
        <w:t xml:space="preserve">Sumy ubezpieczenia dla ryzyka autocasco podane w zestawieniu pojazdów (w </w:t>
      </w:r>
      <w:r w:rsidRPr="005864BA">
        <w:rPr>
          <w:rFonts w:ascii="Calibri" w:eastAsia="Calibri" w:hAnsi="Calibri" w:cs="Calibri"/>
          <w:b/>
          <w:i/>
          <w:color w:val="262626"/>
          <w:sz w:val="18"/>
          <w:szCs w:val="18"/>
        </w:rPr>
        <w:t xml:space="preserve">Załączniku nr </w:t>
      </w:r>
      <w:r w:rsidR="00BB64F3">
        <w:rPr>
          <w:rFonts w:ascii="Calibri" w:eastAsia="Calibri" w:hAnsi="Calibri" w:cs="Calibri"/>
          <w:b/>
          <w:i/>
          <w:color w:val="262626"/>
          <w:sz w:val="18"/>
          <w:szCs w:val="18"/>
        </w:rPr>
        <w:t>8</w:t>
      </w:r>
      <w:r w:rsidRPr="005864BA">
        <w:rPr>
          <w:rFonts w:ascii="Calibri" w:eastAsia="Calibri" w:hAnsi="Calibri" w:cs="Calibri"/>
          <w:b/>
          <w:i/>
          <w:color w:val="262626"/>
          <w:sz w:val="18"/>
          <w:szCs w:val="18"/>
        </w:rPr>
        <w:t xml:space="preserve"> do SIWZ</w:t>
      </w:r>
      <w:r w:rsidRPr="005864BA">
        <w:rPr>
          <w:rFonts w:ascii="Calibri" w:eastAsia="Calibri" w:hAnsi="Calibri" w:cs="Calibri"/>
          <w:i/>
          <w:color w:val="262626"/>
          <w:sz w:val="18"/>
          <w:szCs w:val="18"/>
        </w:rPr>
        <w:t xml:space="preserve">) mają tylko znaczenie porównawcze dla oceny złożonych ofert i nie są zobowiązujące dla Wykonawcy w momencie rzeczywistego zawierania ubezpieczenia. Oferty należy przygotować na bazie podanych sum ubezpieczenia – tylko ten sposób pozwoli na rzetelne porównanie ofert w kryterium „cena”. Wykonawca zobowiązany jest podać stawki efektywne oraz obliczyć i podać składki dla poszczególnych pojazdów. </w:t>
      </w:r>
    </w:p>
    <w:p w:rsidR="00A075F2" w:rsidRPr="005864BA" w:rsidRDefault="00A075F2" w:rsidP="00A075F2">
      <w:pPr>
        <w:tabs>
          <w:tab w:val="left" w:pos="-2160"/>
        </w:tabs>
        <w:jc w:val="both"/>
        <w:rPr>
          <w:rFonts w:ascii="Calibri" w:eastAsia="Calibri" w:hAnsi="Calibri" w:cs="Calibri"/>
          <w:i/>
          <w:color w:val="262626"/>
          <w:sz w:val="18"/>
          <w:szCs w:val="18"/>
        </w:rPr>
      </w:pPr>
    </w:p>
    <w:p w:rsidR="00A075F2" w:rsidRPr="005864BA" w:rsidRDefault="00294459" w:rsidP="00294459">
      <w:pPr>
        <w:suppressAutoHyphens w:val="0"/>
        <w:ind w:firstLine="709"/>
        <w:rPr>
          <w:rFonts w:ascii="Calibri" w:eastAsia="Calibri" w:hAnsi="Calibri" w:cs="Calibri"/>
          <w:b/>
          <w:color w:val="262626"/>
          <w:sz w:val="18"/>
          <w:szCs w:val="18"/>
          <w:lang w:eastAsia="pl-PL"/>
        </w:rPr>
      </w:pPr>
      <w:r w:rsidRPr="00294459">
        <w:rPr>
          <w:rFonts w:ascii="Calibri" w:hAnsi="Calibri"/>
          <w:b/>
          <w:spacing w:val="20"/>
          <w:sz w:val="18"/>
          <w:szCs w:val="18"/>
        </w:rPr>
        <w:t>Z A K R E S   P R E F E R O W A N Y</w:t>
      </w:r>
    </w:p>
    <w:p w:rsidR="00A075F2" w:rsidRPr="005864BA" w:rsidRDefault="00A075F2" w:rsidP="00A075F2">
      <w:pPr>
        <w:suppressAutoHyphens w:val="0"/>
        <w:jc w:val="both"/>
        <w:rPr>
          <w:rFonts w:ascii="Calibri" w:eastAsia="Calibri" w:hAnsi="Calibri" w:cs="Calibri"/>
          <w:b/>
          <w:color w:val="262626"/>
          <w:sz w:val="18"/>
          <w:szCs w:val="18"/>
          <w:lang w:eastAsia="pl-PL"/>
        </w:rPr>
      </w:pPr>
      <w:r w:rsidRPr="005864BA">
        <w:rPr>
          <w:rFonts w:ascii="Calibri" w:eastAsia="Calibri" w:hAnsi="Calibri" w:cs="Calibri"/>
          <w:b/>
          <w:color w:val="262626"/>
          <w:sz w:val="18"/>
          <w:szCs w:val="18"/>
          <w:lang w:eastAsia="pl-PL"/>
        </w:rPr>
        <w:t>KLAUZULE</w:t>
      </w:r>
    </w:p>
    <w:p w:rsidR="00A075F2" w:rsidRPr="005864BA" w:rsidRDefault="00A075F2" w:rsidP="00A075F2">
      <w:pPr>
        <w:suppressAutoHyphens w:val="0"/>
        <w:jc w:val="both"/>
        <w:rPr>
          <w:rFonts w:ascii="Calibri" w:eastAsia="Calibri" w:hAnsi="Calibri" w:cs="Calibri"/>
          <w:color w:val="262626"/>
          <w:sz w:val="18"/>
          <w:szCs w:val="18"/>
          <w:lang w:eastAsia="pl-PL"/>
        </w:rPr>
      </w:pPr>
      <w:r w:rsidRPr="005864BA">
        <w:rPr>
          <w:rFonts w:ascii="Calibri" w:eastAsia="Calibri" w:hAnsi="Calibri" w:cs="Calibri"/>
          <w:color w:val="262626"/>
          <w:sz w:val="18"/>
          <w:szCs w:val="18"/>
          <w:lang w:eastAsia="pl-PL"/>
        </w:rPr>
        <w:lastRenderedPageBreak/>
        <w:t>Ocenie podlegać będzie przyjęcie  przez Wykonawcę poniżej określonych klauzul preferowanych. Wykonawca ma prawo przyjąć klauzulę w zaproponowanej treści lub odrzucić ją w całości.</w:t>
      </w:r>
    </w:p>
    <w:p w:rsidR="00A075F2" w:rsidRPr="005864BA" w:rsidRDefault="00A075F2" w:rsidP="00A075F2">
      <w:pPr>
        <w:jc w:val="both"/>
        <w:rPr>
          <w:rFonts w:ascii="Calibri" w:eastAsia="Calibri" w:hAnsi="Calibri" w:cs="Calibri"/>
          <w:b/>
          <w:color w:val="262626"/>
          <w:sz w:val="18"/>
          <w:szCs w:val="18"/>
        </w:rPr>
      </w:pPr>
    </w:p>
    <w:p w:rsidR="00A075F2" w:rsidRPr="005864BA" w:rsidRDefault="00A075F2" w:rsidP="00A075F2">
      <w:pPr>
        <w:numPr>
          <w:ilvl w:val="1"/>
          <w:numId w:val="44"/>
        </w:numPr>
        <w:suppressAutoHyphens w:val="0"/>
        <w:jc w:val="both"/>
        <w:rPr>
          <w:rFonts w:ascii="Calibri" w:eastAsia="Calibri" w:hAnsi="Calibri" w:cs="Calibri"/>
          <w:b/>
          <w:color w:val="262626"/>
          <w:sz w:val="18"/>
          <w:szCs w:val="18"/>
        </w:rPr>
      </w:pPr>
      <w:r w:rsidRPr="005864BA">
        <w:rPr>
          <w:rFonts w:ascii="Calibri" w:eastAsia="Calibri" w:hAnsi="Calibri" w:cs="Calibri"/>
          <w:b/>
          <w:color w:val="262626"/>
          <w:sz w:val="18"/>
          <w:szCs w:val="18"/>
        </w:rPr>
        <w:t>Klauzula systemu ubezpieczenia</w:t>
      </w:r>
    </w:p>
    <w:p w:rsidR="00A075F2" w:rsidRPr="005864BA" w:rsidRDefault="00A075F2" w:rsidP="00A075F2">
      <w:pPr>
        <w:jc w:val="both"/>
        <w:rPr>
          <w:rFonts w:ascii="Calibri" w:eastAsia="Calibri" w:hAnsi="Calibri" w:cs="Calibri"/>
          <w:color w:val="262626"/>
          <w:sz w:val="18"/>
          <w:szCs w:val="18"/>
        </w:rPr>
      </w:pPr>
      <w:r w:rsidRPr="005864BA">
        <w:rPr>
          <w:rFonts w:ascii="Calibri" w:eastAsia="Calibri" w:hAnsi="Calibri" w:cs="Calibri"/>
          <w:color w:val="262626"/>
          <w:sz w:val="18"/>
          <w:szCs w:val="18"/>
          <w:lang w:eastAsia="pl-PL"/>
        </w:rPr>
        <w:t xml:space="preserve">Ubezpieczenie obejmuje </w:t>
      </w:r>
      <w:r w:rsidRPr="005864BA">
        <w:rPr>
          <w:rFonts w:ascii="Calibri" w:eastAsia="Calibri" w:hAnsi="Calibri" w:cs="Calibri"/>
          <w:color w:val="262626"/>
          <w:sz w:val="18"/>
          <w:szCs w:val="18"/>
        </w:rPr>
        <w:t xml:space="preserve">ochronę w oparciu o formułę „wszystkich </w:t>
      </w:r>
      <w:proofErr w:type="spellStart"/>
      <w:r w:rsidRPr="005864BA">
        <w:rPr>
          <w:rFonts w:ascii="Calibri" w:eastAsia="Calibri" w:hAnsi="Calibri" w:cs="Calibri"/>
          <w:color w:val="262626"/>
          <w:sz w:val="18"/>
          <w:szCs w:val="18"/>
        </w:rPr>
        <w:t>ryzyk</w:t>
      </w:r>
      <w:proofErr w:type="spellEnd"/>
      <w:r w:rsidRPr="005864BA">
        <w:rPr>
          <w:rFonts w:ascii="Calibri" w:eastAsia="Calibri" w:hAnsi="Calibri" w:cs="Calibri"/>
          <w:color w:val="262626"/>
          <w:sz w:val="18"/>
          <w:szCs w:val="18"/>
        </w:rPr>
        <w:t xml:space="preserve">” (tzw. </w:t>
      </w:r>
      <w:proofErr w:type="spellStart"/>
      <w:r w:rsidRPr="005864BA">
        <w:rPr>
          <w:rFonts w:ascii="Calibri" w:eastAsia="Calibri" w:hAnsi="Calibri" w:cs="Calibri"/>
          <w:color w:val="262626"/>
          <w:sz w:val="18"/>
          <w:szCs w:val="18"/>
        </w:rPr>
        <w:t>all</w:t>
      </w:r>
      <w:proofErr w:type="spellEnd"/>
      <w:r w:rsidRPr="005864BA">
        <w:rPr>
          <w:rFonts w:ascii="Calibri" w:eastAsia="Calibri" w:hAnsi="Calibri" w:cs="Calibri"/>
          <w:color w:val="262626"/>
          <w:sz w:val="18"/>
          <w:szCs w:val="18"/>
        </w:rPr>
        <w:t xml:space="preserve"> </w:t>
      </w:r>
      <w:proofErr w:type="spellStart"/>
      <w:r w:rsidRPr="005864BA">
        <w:rPr>
          <w:rFonts w:ascii="Calibri" w:eastAsia="Calibri" w:hAnsi="Calibri" w:cs="Calibri"/>
          <w:color w:val="262626"/>
          <w:sz w:val="18"/>
          <w:szCs w:val="18"/>
        </w:rPr>
        <w:t>risks</w:t>
      </w:r>
      <w:proofErr w:type="spellEnd"/>
      <w:r w:rsidRPr="005864BA">
        <w:rPr>
          <w:rFonts w:ascii="Calibri" w:eastAsia="Calibri" w:hAnsi="Calibri" w:cs="Calibri"/>
          <w:color w:val="262626"/>
          <w:sz w:val="18"/>
          <w:szCs w:val="18"/>
        </w:rPr>
        <w:t>), obejmująca wszystkie ryzyka z wyjątkiem wyraźnie wyłączonych, udzielaną na podstawie (ogólnych) warunków ubezpieczenia, przy czym Zakres wskazany jako minimalny nie może być przedmiotem wyłączenia z ochronny.</w:t>
      </w:r>
    </w:p>
    <w:p w:rsidR="00A075F2" w:rsidRPr="005864BA" w:rsidRDefault="00A075F2" w:rsidP="00A075F2">
      <w:pPr>
        <w:jc w:val="both"/>
        <w:rPr>
          <w:rFonts w:ascii="Calibri" w:eastAsia="Calibri" w:hAnsi="Calibri" w:cs="Calibri"/>
          <w:b/>
          <w:color w:val="262626"/>
          <w:sz w:val="18"/>
          <w:szCs w:val="18"/>
        </w:rPr>
      </w:pPr>
    </w:p>
    <w:p w:rsidR="00A075F2" w:rsidRPr="005864BA" w:rsidRDefault="00A075F2" w:rsidP="00A075F2">
      <w:pPr>
        <w:numPr>
          <w:ilvl w:val="1"/>
          <w:numId w:val="44"/>
        </w:numPr>
        <w:suppressAutoHyphens w:val="0"/>
        <w:jc w:val="both"/>
        <w:rPr>
          <w:rFonts w:ascii="Calibri" w:eastAsia="Calibri" w:hAnsi="Calibri" w:cs="Calibri"/>
          <w:b/>
          <w:color w:val="262626"/>
          <w:sz w:val="18"/>
          <w:szCs w:val="18"/>
        </w:rPr>
      </w:pPr>
      <w:r w:rsidRPr="005864BA">
        <w:rPr>
          <w:rFonts w:ascii="Calibri" w:eastAsia="Calibri" w:hAnsi="Calibri" w:cs="Calibri"/>
          <w:b/>
          <w:color w:val="262626"/>
          <w:sz w:val="18"/>
          <w:szCs w:val="18"/>
        </w:rPr>
        <w:t>Klauzula terminu dokonania oględzin po szkodzie.</w:t>
      </w:r>
    </w:p>
    <w:p w:rsidR="00A075F2" w:rsidRPr="005864BA" w:rsidRDefault="00A075F2" w:rsidP="00A075F2">
      <w:pPr>
        <w:jc w:val="both"/>
        <w:rPr>
          <w:rFonts w:ascii="Calibri" w:eastAsia="Calibri" w:hAnsi="Calibri" w:cs="Calibri"/>
          <w:color w:val="262626"/>
          <w:sz w:val="18"/>
          <w:szCs w:val="18"/>
        </w:rPr>
      </w:pPr>
      <w:r w:rsidRPr="005864BA">
        <w:rPr>
          <w:rFonts w:ascii="Calibri" w:eastAsia="Calibri" w:hAnsi="Calibri" w:cs="Calibri"/>
          <w:color w:val="262626"/>
          <w:sz w:val="18"/>
          <w:szCs w:val="18"/>
        </w:rPr>
        <w:t>Ubezpieczyciel dokona oględzin uszkodzonego pojazdu nie później niż w terminie 3 dni roboczych od daty zgłoszenia szkody. Przez pojęcie dnia roboczych przyjmuje się każdy dzień od poniedziałku do piątku, chyba że któryś z tych dni jest ustawowo wolny od pracy.</w:t>
      </w:r>
    </w:p>
    <w:p w:rsidR="00A075F2" w:rsidRPr="005864BA" w:rsidRDefault="00A075F2" w:rsidP="00A075F2">
      <w:pPr>
        <w:jc w:val="both"/>
        <w:rPr>
          <w:rFonts w:ascii="Calibri" w:eastAsia="Calibri" w:hAnsi="Calibri" w:cs="Calibri"/>
          <w:color w:val="262626"/>
          <w:sz w:val="18"/>
          <w:szCs w:val="18"/>
        </w:rPr>
      </w:pPr>
    </w:p>
    <w:p w:rsidR="00A075F2" w:rsidRPr="005864BA" w:rsidRDefault="00A075F2" w:rsidP="00A075F2">
      <w:pPr>
        <w:numPr>
          <w:ilvl w:val="1"/>
          <w:numId w:val="44"/>
        </w:numPr>
        <w:suppressAutoHyphens w:val="0"/>
        <w:jc w:val="both"/>
        <w:rPr>
          <w:rFonts w:ascii="Calibri" w:eastAsia="Calibri" w:hAnsi="Calibri" w:cs="Calibri"/>
          <w:b/>
          <w:bCs/>
          <w:color w:val="262626"/>
          <w:sz w:val="18"/>
          <w:szCs w:val="18"/>
        </w:rPr>
      </w:pPr>
      <w:r w:rsidRPr="005864BA">
        <w:rPr>
          <w:rFonts w:ascii="Calibri" w:eastAsia="Calibri" w:hAnsi="Calibri" w:cs="Calibri"/>
          <w:b/>
          <w:color w:val="262626"/>
          <w:sz w:val="18"/>
          <w:szCs w:val="18"/>
        </w:rPr>
        <w:t>Klauzula</w:t>
      </w:r>
      <w:r w:rsidRPr="005864BA">
        <w:rPr>
          <w:rFonts w:ascii="Calibri" w:eastAsia="Calibri" w:hAnsi="Calibri" w:cs="Calibri"/>
          <w:b/>
          <w:bCs/>
          <w:color w:val="262626"/>
          <w:sz w:val="18"/>
          <w:szCs w:val="18"/>
        </w:rPr>
        <w:t xml:space="preserve"> samolikwidacji szkód drobnych</w:t>
      </w:r>
    </w:p>
    <w:p w:rsidR="00A075F2" w:rsidRPr="005864BA" w:rsidRDefault="00A075F2" w:rsidP="00A075F2">
      <w:pPr>
        <w:tabs>
          <w:tab w:val="left" w:pos="-2160"/>
        </w:tabs>
        <w:jc w:val="both"/>
        <w:rPr>
          <w:rFonts w:ascii="Calibri" w:eastAsia="Calibri" w:hAnsi="Calibri" w:cs="Calibri"/>
          <w:color w:val="262626"/>
          <w:sz w:val="18"/>
          <w:szCs w:val="18"/>
        </w:rPr>
      </w:pPr>
      <w:r w:rsidRPr="005864BA">
        <w:rPr>
          <w:rFonts w:ascii="Calibri" w:eastAsia="Calibri" w:hAnsi="Calibri" w:cs="Calibri"/>
          <w:color w:val="262626"/>
          <w:sz w:val="18"/>
          <w:szCs w:val="18"/>
        </w:rPr>
        <w:t>Ubezpieczyciel wypłaci odszkodowanie na podstawie faktury lub kosztorysu przedstawionego przez Ubezpieczającego, jeśli całkowity koszt naprawy nie przekroczy kwoty 5.000 zł netto (bez dokonywania oględzin uszkodzonego pojazdu).</w:t>
      </w:r>
    </w:p>
    <w:p w:rsidR="00A075F2" w:rsidRPr="005864BA" w:rsidRDefault="00A075F2" w:rsidP="00A075F2">
      <w:pPr>
        <w:tabs>
          <w:tab w:val="left" w:pos="-2160"/>
        </w:tabs>
        <w:jc w:val="both"/>
        <w:rPr>
          <w:rFonts w:ascii="Calibri" w:eastAsia="Calibri" w:hAnsi="Calibri" w:cs="Calibri"/>
          <w:color w:val="262626"/>
          <w:sz w:val="18"/>
          <w:szCs w:val="18"/>
        </w:rPr>
      </w:pPr>
    </w:p>
    <w:p w:rsidR="00A075F2" w:rsidRPr="005864BA" w:rsidRDefault="00A075F2" w:rsidP="00A075F2">
      <w:pPr>
        <w:numPr>
          <w:ilvl w:val="1"/>
          <w:numId w:val="44"/>
        </w:numPr>
        <w:suppressAutoHyphens w:val="0"/>
        <w:jc w:val="both"/>
        <w:rPr>
          <w:rFonts w:ascii="Calibri" w:eastAsia="Calibri" w:hAnsi="Calibri" w:cs="Calibri"/>
          <w:b/>
          <w:color w:val="262626"/>
          <w:sz w:val="18"/>
          <w:szCs w:val="18"/>
        </w:rPr>
      </w:pPr>
      <w:r w:rsidRPr="005864BA">
        <w:rPr>
          <w:rFonts w:ascii="Calibri" w:eastAsia="Calibri" w:hAnsi="Calibri" w:cs="Calibri"/>
          <w:b/>
          <w:color w:val="262626"/>
          <w:sz w:val="18"/>
          <w:szCs w:val="18"/>
        </w:rPr>
        <w:t xml:space="preserve">Klauzula odstąpienia od </w:t>
      </w:r>
      <w:proofErr w:type="spellStart"/>
      <w:r w:rsidRPr="005864BA">
        <w:rPr>
          <w:rFonts w:ascii="Calibri" w:eastAsia="Calibri" w:hAnsi="Calibri" w:cs="Calibri"/>
          <w:b/>
          <w:color w:val="262626"/>
          <w:sz w:val="18"/>
          <w:szCs w:val="18"/>
        </w:rPr>
        <w:t>wyłączeń</w:t>
      </w:r>
      <w:proofErr w:type="spellEnd"/>
      <w:r w:rsidRPr="005864BA">
        <w:rPr>
          <w:rFonts w:ascii="Calibri" w:eastAsia="Calibri" w:hAnsi="Calibri" w:cs="Calibri"/>
          <w:b/>
          <w:color w:val="262626"/>
          <w:sz w:val="18"/>
          <w:szCs w:val="18"/>
        </w:rPr>
        <w:t xml:space="preserve"> odpowiedzialności (1)</w:t>
      </w:r>
    </w:p>
    <w:p w:rsidR="00A075F2" w:rsidRPr="005864BA" w:rsidRDefault="00A075F2" w:rsidP="00A075F2">
      <w:pPr>
        <w:tabs>
          <w:tab w:val="left" w:pos="-2160"/>
        </w:tabs>
        <w:jc w:val="both"/>
        <w:rPr>
          <w:rFonts w:ascii="Calibri" w:eastAsia="Calibri" w:hAnsi="Calibri" w:cs="Calibri"/>
          <w:color w:val="262626"/>
          <w:sz w:val="18"/>
          <w:szCs w:val="18"/>
        </w:rPr>
      </w:pPr>
      <w:r w:rsidRPr="005864BA">
        <w:rPr>
          <w:rFonts w:ascii="Calibri" w:eastAsia="Calibri" w:hAnsi="Calibri" w:cs="Calibri"/>
          <w:color w:val="262626"/>
          <w:sz w:val="18"/>
          <w:szCs w:val="18"/>
        </w:rPr>
        <w:t>Ubezpieczyciel odstępuje od stosowania zapisów OWU ograniczających lub wyłączających odpowiedzialności za szkody:</w:t>
      </w:r>
    </w:p>
    <w:p w:rsidR="00A075F2" w:rsidRPr="005864BA" w:rsidRDefault="00A075F2" w:rsidP="00A075F2">
      <w:pPr>
        <w:tabs>
          <w:tab w:val="left" w:pos="-2160"/>
        </w:tabs>
        <w:jc w:val="both"/>
        <w:rPr>
          <w:rFonts w:ascii="Calibri" w:eastAsia="Calibri" w:hAnsi="Calibri" w:cs="Calibri"/>
          <w:color w:val="262626"/>
          <w:sz w:val="18"/>
          <w:szCs w:val="18"/>
        </w:rPr>
      </w:pPr>
      <w:r w:rsidRPr="005864BA">
        <w:rPr>
          <w:rFonts w:ascii="Calibri" w:eastAsia="Calibri" w:hAnsi="Calibri" w:cs="Calibri"/>
          <w:color w:val="262626"/>
          <w:sz w:val="18"/>
          <w:szCs w:val="18"/>
        </w:rPr>
        <w:t>- wyrządzone przez kierowcę, który kierował pojazdem w stanie nietrzeźwości, pod wpływem narkotyków lub innych podobnie działających środków,</w:t>
      </w:r>
    </w:p>
    <w:p w:rsidR="00A075F2" w:rsidRPr="005864BA" w:rsidRDefault="00A075F2" w:rsidP="00A075F2">
      <w:pPr>
        <w:tabs>
          <w:tab w:val="left" w:pos="-2160"/>
        </w:tabs>
        <w:jc w:val="both"/>
        <w:rPr>
          <w:rFonts w:ascii="Calibri" w:eastAsia="Calibri" w:hAnsi="Calibri" w:cs="Calibri"/>
          <w:color w:val="262626"/>
          <w:sz w:val="18"/>
          <w:szCs w:val="18"/>
        </w:rPr>
      </w:pPr>
      <w:r w:rsidRPr="005864BA">
        <w:rPr>
          <w:rFonts w:ascii="Calibri" w:eastAsia="Calibri" w:hAnsi="Calibri" w:cs="Calibri"/>
          <w:color w:val="262626"/>
          <w:sz w:val="18"/>
          <w:szCs w:val="18"/>
        </w:rPr>
        <w:t>- w sytuacjach, w których kierujący pojazdem oddalił się z miejsca wypadku bez uzasadnionej przyczyny</w:t>
      </w:r>
    </w:p>
    <w:p w:rsidR="00A075F2" w:rsidRPr="005864BA" w:rsidRDefault="00A075F2" w:rsidP="00A075F2">
      <w:pPr>
        <w:tabs>
          <w:tab w:val="left" w:pos="-2160"/>
        </w:tabs>
        <w:jc w:val="both"/>
        <w:rPr>
          <w:rFonts w:ascii="Calibri" w:eastAsia="Calibri" w:hAnsi="Calibri" w:cs="Calibri"/>
          <w:color w:val="262626"/>
          <w:sz w:val="18"/>
          <w:szCs w:val="18"/>
        </w:rPr>
      </w:pPr>
    </w:p>
    <w:p w:rsidR="00A075F2" w:rsidRPr="005864BA" w:rsidRDefault="00A075F2" w:rsidP="00A075F2">
      <w:pPr>
        <w:numPr>
          <w:ilvl w:val="1"/>
          <w:numId w:val="44"/>
        </w:numPr>
        <w:suppressAutoHyphens w:val="0"/>
        <w:jc w:val="both"/>
        <w:rPr>
          <w:rFonts w:ascii="Calibri" w:eastAsia="Calibri" w:hAnsi="Calibri" w:cs="Calibri"/>
          <w:b/>
          <w:color w:val="262626"/>
          <w:sz w:val="18"/>
          <w:szCs w:val="18"/>
        </w:rPr>
      </w:pPr>
      <w:r w:rsidRPr="005864BA">
        <w:rPr>
          <w:rFonts w:ascii="Calibri" w:eastAsia="Calibri" w:hAnsi="Calibri" w:cs="Calibri"/>
          <w:b/>
          <w:color w:val="262626"/>
          <w:sz w:val="18"/>
          <w:szCs w:val="18"/>
        </w:rPr>
        <w:t xml:space="preserve">Klauzula odstąpienia od </w:t>
      </w:r>
      <w:proofErr w:type="spellStart"/>
      <w:r w:rsidRPr="005864BA">
        <w:rPr>
          <w:rFonts w:ascii="Calibri" w:eastAsia="Calibri" w:hAnsi="Calibri" w:cs="Calibri"/>
          <w:b/>
          <w:color w:val="262626"/>
          <w:sz w:val="18"/>
          <w:szCs w:val="18"/>
        </w:rPr>
        <w:t>wyłączeń</w:t>
      </w:r>
      <w:proofErr w:type="spellEnd"/>
      <w:r w:rsidRPr="005864BA">
        <w:rPr>
          <w:rFonts w:ascii="Calibri" w:eastAsia="Calibri" w:hAnsi="Calibri" w:cs="Calibri"/>
          <w:b/>
          <w:color w:val="262626"/>
          <w:sz w:val="18"/>
          <w:szCs w:val="18"/>
        </w:rPr>
        <w:t xml:space="preserve"> odpowiedzialności (2)</w:t>
      </w:r>
    </w:p>
    <w:p w:rsidR="00A075F2" w:rsidRPr="005864BA" w:rsidRDefault="00A075F2" w:rsidP="00A075F2">
      <w:pPr>
        <w:tabs>
          <w:tab w:val="left" w:pos="-2160"/>
        </w:tabs>
        <w:jc w:val="both"/>
        <w:rPr>
          <w:rFonts w:ascii="Calibri" w:eastAsia="Calibri" w:hAnsi="Calibri" w:cs="Calibri"/>
          <w:color w:val="262626"/>
          <w:sz w:val="18"/>
          <w:szCs w:val="18"/>
        </w:rPr>
      </w:pPr>
      <w:r w:rsidRPr="005864BA">
        <w:rPr>
          <w:rFonts w:ascii="Calibri" w:eastAsia="Calibri" w:hAnsi="Calibri" w:cs="Calibri"/>
          <w:color w:val="262626"/>
          <w:sz w:val="18"/>
          <w:szCs w:val="18"/>
        </w:rPr>
        <w:t>Ubezpieczyciel odstępuje od stosowania zapisów OWU ograniczających lub wyłączających odpowiedzialności za szkody powstałe w pojazdach w trakcie ćwiczeń, pokazów, zabezpieczania imprez masowych, a także szkody powstałe podczas zamieszek społecznych i wszelkiego rodzaju akcji protestacyjnych.</w:t>
      </w:r>
    </w:p>
    <w:p w:rsidR="00A075F2" w:rsidRPr="005864BA" w:rsidRDefault="00A075F2" w:rsidP="00A075F2">
      <w:pPr>
        <w:tabs>
          <w:tab w:val="left" w:pos="-2160"/>
        </w:tabs>
        <w:jc w:val="both"/>
        <w:rPr>
          <w:rFonts w:ascii="Calibri" w:eastAsia="Calibri" w:hAnsi="Calibri" w:cs="Calibri"/>
          <w:color w:val="262626"/>
          <w:sz w:val="18"/>
          <w:szCs w:val="18"/>
        </w:rPr>
      </w:pPr>
    </w:p>
    <w:p w:rsidR="00A075F2" w:rsidRPr="005864BA" w:rsidRDefault="00A075F2" w:rsidP="00A075F2">
      <w:pPr>
        <w:numPr>
          <w:ilvl w:val="1"/>
          <w:numId w:val="44"/>
        </w:numPr>
        <w:suppressAutoHyphens w:val="0"/>
        <w:jc w:val="both"/>
        <w:rPr>
          <w:rFonts w:ascii="Calibri" w:eastAsia="Calibri" w:hAnsi="Calibri" w:cs="Calibri"/>
          <w:b/>
          <w:color w:val="262626"/>
          <w:sz w:val="18"/>
          <w:szCs w:val="18"/>
        </w:rPr>
      </w:pPr>
      <w:r w:rsidRPr="005864BA">
        <w:rPr>
          <w:rFonts w:ascii="Calibri" w:eastAsia="Calibri" w:hAnsi="Calibri" w:cs="Calibri"/>
          <w:b/>
          <w:color w:val="262626"/>
          <w:sz w:val="18"/>
          <w:szCs w:val="18"/>
        </w:rPr>
        <w:t>Klauzula rozszerzonej ochrony autocasco</w:t>
      </w:r>
    </w:p>
    <w:p w:rsidR="00A075F2" w:rsidRPr="005864BA" w:rsidRDefault="00A075F2" w:rsidP="00A075F2">
      <w:pPr>
        <w:tabs>
          <w:tab w:val="left" w:pos="284"/>
        </w:tabs>
        <w:jc w:val="both"/>
        <w:rPr>
          <w:rFonts w:ascii="Calibri" w:eastAsia="Calibri" w:hAnsi="Calibri" w:cs="Calibri"/>
          <w:color w:val="262626"/>
          <w:sz w:val="18"/>
          <w:szCs w:val="18"/>
        </w:rPr>
      </w:pPr>
      <w:r w:rsidRPr="005864BA">
        <w:rPr>
          <w:rFonts w:ascii="Calibri" w:eastAsia="Calibri" w:hAnsi="Calibri" w:cs="Calibri"/>
          <w:color w:val="262626"/>
          <w:sz w:val="18"/>
          <w:szCs w:val="18"/>
        </w:rPr>
        <w:t>Ochroną ubezpiecze</w:t>
      </w:r>
      <w:r w:rsidR="00294459">
        <w:rPr>
          <w:rFonts w:ascii="Calibri" w:eastAsia="Calibri" w:hAnsi="Calibri" w:cs="Calibri"/>
          <w:color w:val="262626"/>
          <w:sz w:val="18"/>
          <w:szCs w:val="18"/>
        </w:rPr>
        <w:t>niową objęte są również szkody</w:t>
      </w:r>
      <w:r w:rsidRPr="005864BA">
        <w:rPr>
          <w:rFonts w:ascii="Calibri" w:eastAsia="Calibri" w:hAnsi="Calibri" w:cs="Calibri"/>
          <w:color w:val="262626"/>
          <w:sz w:val="18"/>
          <w:szCs w:val="18"/>
        </w:rPr>
        <w:t xml:space="preserve"> wyrządzonych przez ładunek.</w:t>
      </w:r>
    </w:p>
    <w:p w:rsidR="00A075F2" w:rsidRPr="005864BA" w:rsidRDefault="00A075F2" w:rsidP="00A075F2">
      <w:pPr>
        <w:tabs>
          <w:tab w:val="left" w:pos="284"/>
        </w:tabs>
        <w:jc w:val="both"/>
        <w:rPr>
          <w:rFonts w:ascii="Calibri" w:eastAsia="Calibri" w:hAnsi="Calibri" w:cs="Calibri"/>
          <w:color w:val="262626"/>
          <w:sz w:val="18"/>
          <w:szCs w:val="18"/>
        </w:rPr>
      </w:pPr>
    </w:p>
    <w:p w:rsidR="00A075F2" w:rsidRPr="005864BA" w:rsidRDefault="00A075F2" w:rsidP="00A075F2">
      <w:pPr>
        <w:numPr>
          <w:ilvl w:val="1"/>
          <w:numId w:val="44"/>
        </w:numPr>
        <w:suppressAutoHyphens w:val="0"/>
        <w:jc w:val="both"/>
        <w:rPr>
          <w:rFonts w:ascii="Calibri" w:eastAsia="Calibri" w:hAnsi="Calibri" w:cs="Calibri"/>
          <w:b/>
          <w:bCs/>
          <w:color w:val="262626"/>
          <w:sz w:val="18"/>
          <w:szCs w:val="18"/>
        </w:rPr>
      </w:pPr>
      <w:r w:rsidRPr="005864BA">
        <w:rPr>
          <w:rFonts w:ascii="Calibri" w:eastAsia="Calibri" w:hAnsi="Calibri" w:cs="Calibri"/>
          <w:b/>
          <w:color w:val="262626"/>
          <w:sz w:val="18"/>
          <w:szCs w:val="18"/>
        </w:rPr>
        <w:t>Klauzula</w:t>
      </w:r>
      <w:r w:rsidRPr="005864BA">
        <w:rPr>
          <w:rFonts w:ascii="Calibri" w:eastAsia="Calibri" w:hAnsi="Calibri" w:cs="Calibri"/>
          <w:b/>
          <w:bCs/>
          <w:color w:val="262626"/>
          <w:sz w:val="18"/>
          <w:szCs w:val="18"/>
        </w:rPr>
        <w:t xml:space="preserve"> wysokości odszkodowania za szkodę całkowitą</w:t>
      </w:r>
    </w:p>
    <w:p w:rsidR="00A075F2" w:rsidRDefault="00A075F2" w:rsidP="00A075F2">
      <w:pPr>
        <w:tabs>
          <w:tab w:val="left" w:pos="-2160"/>
        </w:tabs>
        <w:jc w:val="both"/>
        <w:rPr>
          <w:rFonts w:ascii="Calibri" w:eastAsia="Calibri" w:hAnsi="Calibri" w:cs="Calibri"/>
          <w:bCs/>
          <w:color w:val="262626"/>
          <w:sz w:val="18"/>
          <w:szCs w:val="18"/>
        </w:rPr>
      </w:pPr>
      <w:r w:rsidRPr="005864BA">
        <w:rPr>
          <w:rFonts w:ascii="Calibri" w:eastAsia="Calibri" w:hAnsi="Calibri" w:cs="Calibri"/>
          <w:bCs/>
          <w:color w:val="262626"/>
          <w:sz w:val="18"/>
          <w:szCs w:val="18"/>
        </w:rPr>
        <w:t>W przypadku szkody całkowitej w zakresie Autocasco, w której występują pozostałości, w przypadku braku możliwości zbycia pozostałości pojazdu po szkodzie przez Ubezpieczającego, za kwotę ustaloną przez Ubezpieczyciela, odszkodowanie zostanie wypłacone w wysokości różnicy pomiędzy wartością pojazdu sprzed szkody, a najlepszą uzyskaną przez Ubezpieczającego ceną sprzedaży pozostałości.</w:t>
      </w:r>
    </w:p>
    <w:p w:rsidR="00294459" w:rsidRDefault="00294459" w:rsidP="00A075F2">
      <w:pPr>
        <w:tabs>
          <w:tab w:val="left" w:pos="-2160"/>
        </w:tabs>
        <w:jc w:val="both"/>
        <w:rPr>
          <w:rFonts w:ascii="Calibri" w:eastAsia="Calibri" w:hAnsi="Calibri" w:cs="Calibri"/>
          <w:b/>
          <w:bCs/>
          <w:color w:val="262626"/>
          <w:sz w:val="18"/>
          <w:szCs w:val="18"/>
        </w:rPr>
      </w:pPr>
      <w:r>
        <w:rPr>
          <w:rFonts w:ascii="Calibri" w:eastAsia="Calibri" w:hAnsi="Calibri" w:cs="Calibri"/>
          <w:b/>
          <w:bCs/>
          <w:color w:val="262626"/>
          <w:sz w:val="18"/>
          <w:szCs w:val="18"/>
        </w:rPr>
        <w:tab/>
      </w:r>
    </w:p>
    <w:p w:rsidR="00294459" w:rsidRPr="00BB64F3" w:rsidRDefault="00BB64F3" w:rsidP="00BB64F3">
      <w:pPr>
        <w:pStyle w:val="Tekstpodstawowywcity"/>
        <w:numPr>
          <w:ilvl w:val="0"/>
          <w:numId w:val="47"/>
        </w:numPr>
        <w:tabs>
          <w:tab w:val="left" w:pos="-2160"/>
        </w:tabs>
        <w:ind w:right="-143"/>
        <w:rPr>
          <w:rFonts w:ascii="Calibri" w:hAnsi="Calibri"/>
          <w:b/>
          <w:color w:val="262626"/>
          <w:sz w:val="18"/>
          <w:szCs w:val="18"/>
        </w:rPr>
      </w:pPr>
      <w:r w:rsidRPr="00BB64F3">
        <w:rPr>
          <w:rFonts w:ascii="Calibri" w:hAnsi="Calibri"/>
          <w:b/>
          <w:color w:val="262626"/>
          <w:sz w:val="18"/>
          <w:szCs w:val="18"/>
        </w:rPr>
        <w:t>UBEZPIECZENIE NNW KIEROWCY I PASAŻERÓW</w:t>
      </w:r>
    </w:p>
    <w:p w:rsidR="00A075F2" w:rsidRPr="005864BA" w:rsidRDefault="00A075F2" w:rsidP="00A075F2">
      <w:pPr>
        <w:autoSpaceDE w:val="0"/>
        <w:jc w:val="both"/>
        <w:rPr>
          <w:rFonts w:ascii="Calibri" w:eastAsia="Calibri" w:hAnsi="Calibri" w:cs="Calibri"/>
          <w:color w:val="262626"/>
          <w:sz w:val="18"/>
          <w:szCs w:val="18"/>
          <w:lang w:eastAsia="en-US"/>
        </w:rPr>
      </w:pPr>
      <w:r w:rsidRPr="005864BA">
        <w:rPr>
          <w:rFonts w:ascii="Calibri" w:eastAsia="Calibri" w:hAnsi="Calibri" w:cs="Calibri"/>
          <w:b/>
          <w:color w:val="262626"/>
          <w:sz w:val="18"/>
          <w:szCs w:val="18"/>
        </w:rPr>
        <w:t>Zakres minimalny:</w:t>
      </w:r>
      <w:r w:rsidRPr="005864BA">
        <w:rPr>
          <w:rFonts w:ascii="Calibri" w:eastAsia="Calibri" w:hAnsi="Calibri" w:cs="Calibri"/>
          <w:color w:val="262626"/>
          <w:sz w:val="18"/>
          <w:szCs w:val="18"/>
        </w:rPr>
        <w:t xml:space="preserve"> co najmniej szkody będące następstwem nieszczęśliwego wypadku kierowców i pasażerów powstałe w związku z ruchem ubezpieczonych pojazdów, podczas wsiadania i wysiadania z pojazdu, podczas zatrzymania pojazdu lub postoju, załadunku lub rozładunku pojazdu,  podczas naprawy lub tankowania pojazdu na trasie jazdy, obejmujące:</w:t>
      </w:r>
    </w:p>
    <w:p w:rsidR="00A075F2" w:rsidRPr="005864BA" w:rsidRDefault="00A075F2" w:rsidP="00A075F2">
      <w:pPr>
        <w:numPr>
          <w:ilvl w:val="0"/>
          <w:numId w:val="46"/>
        </w:numPr>
        <w:suppressAutoHyphens w:val="0"/>
        <w:jc w:val="both"/>
        <w:rPr>
          <w:rFonts w:ascii="Calibri" w:eastAsia="Calibri" w:hAnsi="Calibri" w:cs="Calibri"/>
          <w:color w:val="262626"/>
          <w:sz w:val="18"/>
          <w:szCs w:val="18"/>
        </w:rPr>
      </w:pPr>
      <w:r w:rsidRPr="005864BA">
        <w:rPr>
          <w:rFonts w:ascii="Calibri" w:eastAsia="Calibri" w:hAnsi="Calibri" w:cs="Calibri"/>
          <w:color w:val="262626"/>
          <w:sz w:val="18"/>
          <w:szCs w:val="18"/>
        </w:rPr>
        <w:t>śmierć (świadczenie w wysokości 100% sumy ubezpieczenia),</w:t>
      </w:r>
    </w:p>
    <w:p w:rsidR="00A075F2" w:rsidRPr="005864BA" w:rsidRDefault="00A075F2" w:rsidP="00A075F2">
      <w:pPr>
        <w:numPr>
          <w:ilvl w:val="0"/>
          <w:numId w:val="46"/>
        </w:numPr>
        <w:suppressAutoHyphens w:val="0"/>
        <w:jc w:val="both"/>
        <w:rPr>
          <w:rFonts w:ascii="Calibri" w:eastAsia="Calibri" w:hAnsi="Calibri" w:cs="Calibri"/>
          <w:color w:val="262626"/>
          <w:sz w:val="18"/>
          <w:szCs w:val="18"/>
        </w:rPr>
      </w:pPr>
      <w:r w:rsidRPr="005864BA">
        <w:rPr>
          <w:rFonts w:ascii="Calibri" w:eastAsia="Calibri" w:hAnsi="Calibri" w:cs="Calibri"/>
          <w:color w:val="262626"/>
          <w:sz w:val="18"/>
          <w:szCs w:val="18"/>
        </w:rPr>
        <w:t xml:space="preserve">trwały uszczerbek na zdrowiu. </w:t>
      </w:r>
    </w:p>
    <w:p w:rsidR="00A075F2" w:rsidRPr="005864BA" w:rsidRDefault="00A075F2" w:rsidP="00A075F2">
      <w:pPr>
        <w:tabs>
          <w:tab w:val="left" w:pos="-2160"/>
        </w:tabs>
        <w:jc w:val="both"/>
        <w:rPr>
          <w:rFonts w:ascii="Calibri" w:eastAsia="Calibri" w:hAnsi="Calibri" w:cs="Calibri"/>
          <w:color w:val="262626"/>
          <w:sz w:val="18"/>
          <w:szCs w:val="18"/>
        </w:rPr>
      </w:pPr>
      <w:r w:rsidRPr="005864BA">
        <w:rPr>
          <w:rFonts w:ascii="Calibri" w:eastAsia="Calibri" w:hAnsi="Calibri" w:cs="Calibri"/>
          <w:color w:val="262626"/>
          <w:sz w:val="18"/>
          <w:szCs w:val="18"/>
        </w:rPr>
        <w:t>(w tym następstwa zawału serca lub krwotoku śródmózgowego)</w:t>
      </w:r>
    </w:p>
    <w:p w:rsidR="00A075F2" w:rsidRPr="005864BA" w:rsidRDefault="00A075F2" w:rsidP="00A075F2">
      <w:pPr>
        <w:tabs>
          <w:tab w:val="left" w:pos="-2160"/>
        </w:tabs>
        <w:jc w:val="both"/>
        <w:rPr>
          <w:rFonts w:ascii="Calibri" w:eastAsia="Calibri" w:hAnsi="Calibri" w:cs="Calibri"/>
          <w:b/>
          <w:color w:val="262626"/>
          <w:sz w:val="18"/>
          <w:szCs w:val="18"/>
        </w:rPr>
      </w:pPr>
    </w:p>
    <w:p w:rsidR="00A075F2" w:rsidRPr="005864BA" w:rsidRDefault="00A075F2" w:rsidP="00A075F2">
      <w:pPr>
        <w:tabs>
          <w:tab w:val="left" w:pos="-2160"/>
        </w:tabs>
        <w:jc w:val="both"/>
        <w:rPr>
          <w:rFonts w:ascii="Calibri" w:eastAsia="Calibri" w:hAnsi="Calibri" w:cs="Calibri"/>
          <w:color w:val="262626"/>
          <w:sz w:val="18"/>
          <w:szCs w:val="18"/>
        </w:rPr>
      </w:pPr>
      <w:r w:rsidRPr="005864BA">
        <w:rPr>
          <w:rFonts w:ascii="Calibri" w:eastAsia="Calibri" w:hAnsi="Calibri" w:cs="Calibri"/>
          <w:b/>
          <w:color w:val="262626"/>
          <w:sz w:val="18"/>
          <w:szCs w:val="18"/>
        </w:rPr>
        <w:t>Suma ubezpieczenia: 10.000</w:t>
      </w:r>
      <w:r w:rsidRPr="005864BA">
        <w:rPr>
          <w:rFonts w:ascii="Calibri" w:eastAsia="Calibri" w:hAnsi="Calibri" w:cs="Calibri"/>
          <w:color w:val="262626"/>
          <w:sz w:val="18"/>
          <w:szCs w:val="18"/>
        </w:rPr>
        <w:t xml:space="preserve"> zł na osobę</w:t>
      </w:r>
    </w:p>
    <w:p w:rsidR="00A075F2" w:rsidRPr="005864BA" w:rsidRDefault="00A075F2" w:rsidP="00A075F2">
      <w:pPr>
        <w:autoSpaceDE w:val="0"/>
        <w:autoSpaceDN w:val="0"/>
        <w:adjustRightInd w:val="0"/>
        <w:jc w:val="both"/>
        <w:rPr>
          <w:rFonts w:ascii="Calibri" w:eastAsia="Calibri" w:hAnsi="Calibri" w:cs="Calibri"/>
          <w:b/>
          <w:bCs/>
          <w:iCs/>
          <w:color w:val="262626"/>
          <w:sz w:val="18"/>
          <w:szCs w:val="18"/>
          <w:u w:val="single"/>
        </w:rPr>
      </w:pPr>
    </w:p>
    <w:p w:rsidR="00A075F2" w:rsidRPr="005864BA" w:rsidRDefault="00A075F2" w:rsidP="00A075F2">
      <w:pPr>
        <w:autoSpaceDE w:val="0"/>
        <w:autoSpaceDN w:val="0"/>
        <w:adjustRightInd w:val="0"/>
        <w:jc w:val="both"/>
        <w:rPr>
          <w:rFonts w:ascii="Calibri" w:eastAsia="Calibri" w:hAnsi="Calibri" w:cs="Calibri"/>
          <w:b/>
          <w:bCs/>
          <w:iCs/>
          <w:color w:val="262626"/>
          <w:sz w:val="18"/>
          <w:szCs w:val="18"/>
          <w:u w:val="single"/>
        </w:rPr>
      </w:pPr>
      <w:r w:rsidRPr="005864BA">
        <w:rPr>
          <w:rFonts w:ascii="Calibri" w:eastAsia="Calibri" w:hAnsi="Calibri" w:cs="Calibri"/>
          <w:b/>
          <w:bCs/>
          <w:iCs/>
          <w:color w:val="262626"/>
          <w:sz w:val="18"/>
          <w:szCs w:val="18"/>
          <w:u w:val="single"/>
        </w:rPr>
        <w:t>Klauzule obligatoryjne:</w:t>
      </w:r>
    </w:p>
    <w:p w:rsidR="00A075F2" w:rsidRPr="005864BA" w:rsidRDefault="00A075F2" w:rsidP="00A075F2">
      <w:pPr>
        <w:autoSpaceDE w:val="0"/>
        <w:autoSpaceDN w:val="0"/>
        <w:adjustRightInd w:val="0"/>
        <w:jc w:val="both"/>
        <w:rPr>
          <w:rFonts w:ascii="Calibri" w:eastAsia="Calibri" w:hAnsi="Calibri" w:cs="Calibri"/>
          <w:b/>
          <w:bCs/>
          <w:iCs/>
          <w:color w:val="262626"/>
          <w:sz w:val="18"/>
          <w:szCs w:val="18"/>
          <w:u w:val="single"/>
        </w:rPr>
      </w:pPr>
    </w:p>
    <w:p w:rsidR="00A075F2" w:rsidRPr="005864BA" w:rsidRDefault="00A075F2" w:rsidP="00A075F2">
      <w:pPr>
        <w:jc w:val="both"/>
        <w:rPr>
          <w:rFonts w:ascii="Calibri" w:eastAsia="Calibri" w:hAnsi="Calibri" w:cs="Calibri"/>
          <w:b/>
          <w:bCs/>
          <w:iCs/>
          <w:color w:val="262626"/>
          <w:sz w:val="18"/>
          <w:szCs w:val="18"/>
          <w:u w:val="single"/>
        </w:rPr>
      </w:pPr>
      <w:r w:rsidRPr="005864BA">
        <w:rPr>
          <w:rFonts w:ascii="Calibri" w:eastAsia="Calibri" w:hAnsi="Calibri" w:cs="Calibri"/>
          <w:b/>
          <w:bCs/>
          <w:iCs/>
          <w:color w:val="262626"/>
          <w:sz w:val="18"/>
          <w:szCs w:val="18"/>
          <w:u w:val="single"/>
        </w:rPr>
        <w:t>Z zachowaniem pozostałych niezmienionych niniejszymi klauzulami postanowień umowy ubezpieczenia, ustala się, że:</w:t>
      </w:r>
    </w:p>
    <w:p w:rsidR="00A075F2" w:rsidRPr="005864BA" w:rsidRDefault="00A075F2" w:rsidP="00A075F2">
      <w:pPr>
        <w:jc w:val="both"/>
        <w:rPr>
          <w:rFonts w:ascii="Calibri" w:eastAsia="Calibri" w:hAnsi="Calibri" w:cs="Calibri"/>
          <w:color w:val="262626"/>
          <w:sz w:val="18"/>
          <w:szCs w:val="18"/>
        </w:rPr>
      </w:pPr>
    </w:p>
    <w:p w:rsidR="00A075F2" w:rsidRPr="005864BA" w:rsidRDefault="00A075F2" w:rsidP="00A075F2">
      <w:pPr>
        <w:numPr>
          <w:ilvl w:val="0"/>
          <w:numId w:val="43"/>
        </w:numPr>
        <w:suppressAutoHyphens w:val="0"/>
        <w:jc w:val="both"/>
        <w:rPr>
          <w:rFonts w:ascii="Calibri" w:eastAsia="Calibri" w:hAnsi="Calibri" w:cs="Calibri"/>
          <w:b/>
          <w:bCs/>
          <w:color w:val="262626"/>
          <w:sz w:val="18"/>
          <w:szCs w:val="18"/>
        </w:rPr>
      </w:pPr>
      <w:r w:rsidRPr="005864BA">
        <w:rPr>
          <w:rFonts w:ascii="Calibri" w:eastAsia="Calibri" w:hAnsi="Calibri" w:cs="Calibri"/>
          <w:b/>
          <w:bCs/>
          <w:color w:val="262626"/>
          <w:sz w:val="18"/>
          <w:szCs w:val="18"/>
        </w:rPr>
        <w:t>Klauzula automatycznej ochrony</w:t>
      </w:r>
    </w:p>
    <w:p w:rsidR="00A075F2" w:rsidRPr="005864BA" w:rsidRDefault="00A075F2" w:rsidP="00A075F2">
      <w:pPr>
        <w:jc w:val="both"/>
        <w:rPr>
          <w:rFonts w:ascii="Calibri" w:eastAsia="Calibri" w:hAnsi="Calibri" w:cs="Calibri"/>
          <w:color w:val="262626"/>
          <w:sz w:val="18"/>
          <w:szCs w:val="18"/>
        </w:rPr>
      </w:pPr>
      <w:r w:rsidRPr="005864BA">
        <w:rPr>
          <w:rFonts w:ascii="Calibri" w:eastAsia="Calibri" w:hAnsi="Calibri" w:cs="Calibri"/>
          <w:color w:val="262626"/>
          <w:sz w:val="18"/>
          <w:szCs w:val="18"/>
        </w:rPr>
        <w:t xml:space="preserve">Ochroną ubezpieczeniową objęte zostaną </w:t>
      </w:r>
      <w:proofErr w:type="spellStart"/>
      <w:r w:rsidRPr="005864BA">
        <w:rPr>
          <w:rFonts w:ascii="Calibri" w:eastAsia="Calibri" w:hAnsi="Calibri" w:cs="Calibri"/>
          <w:color w:val="262626"/>
          <w:sz w:val="18"/>
          <w:szCs w:val="18"/>
        </w:rPr>
        <w:t>nowonabywane</w:t>
      </w:r>
      <w:proofErr w:type="spellEnd"/>
      <w:r w:rsidRPr="005864BA">
        <w:rPr>
          <w:rFonts w:ascii="Calibri" w:eastAsia="Calibri" w:hAnsi="Calibri" w:cs="Calibri"/>
          <w:color w:val="262626"/>
          <w:sz w:val="18"/>
          <w:szCs w:val="18"/>
        </w:rPr>
        <w:t xml:space="preserve"> lub przejmowane z leasingu pojazdy z dniem przejścia na Ubezpieczającego ryzyka związanego z posiadaniem tych środków. Ubezpieczający zobowiązany jest powiadomić Ubezpieczyciela o tym fakcie w terminie 3 dni roboczych od dnia rejestracji/zakupu pojazdu.</w:t>
      </w:r>
    </w:p>
    <w:p w:rsidR="00A075F2" w:rsidRPr="005864BA" w:rsidRDefault="00A075F2" w:rsidP="00A075F2">
      <w:pPr>
        <w:jc w:val="both"/>
        <w:rPr>
          <w:rFonts w:ascii="Calibri" w:eastAsia="Calibri" w:hAnsi="Calibri" w:cs="Calibri"/>
          <w:color w:val="262626"/>
          <w:sz w:val="18"/>
          <w:szCs w:val="18"/>
        </w:rPr>
      </w:pPr>
    </w:p>
    <w:p w:rsidR="00A075F2" w:rsidRPr="005864BA" w:rsidRDefault="00A075F2" w:rsidP="00A075F2">
      <w:pPr>
        <w:tabs>
          <w:tab w:val="left" w:pos="-2160"/>
        </w:tabs>
        <w:jc w:val="both"/>
        <w:rPr>
          <w:rFonts w:ascii="Calibri" w:eastAsia="Calibri" w:hAnsi="Calibri" w:cs="Calibri"/>
          <w:b/>
          <w:i/>
          <w:color w:val="262626"/>
          <w:sz w:val="18"/>
          <w:szCs w:val="18"/>
        </w:rPr>
      </w:pPr>
      <w:proofErr w:type="spellStart"/>
      <w:r w:rsidRPr="005864BA">
        <w:rPr>
          <w:rFonts w:ascii="Calibri" w:eastAsia="Calibri" w:hAnsi="Calibri" w:cs="Calibri"/>
          <w:b/>
          <w:bCs/>
          <w:color w:val="262626"/>
          <w:sz w:val="18"/>
          <w:szCs w:val="18"/>
          <w:u w:val="single"/>
        </w:rPr>
        <w:t>Franszyze</w:t>
      </w:r>
      <w:proofErr w:type="spellEnd"/>
      <w:r w:rsidRPr="005864BA">
        <w:rPr>
          <w:rFonts w:ascii="Calibri" w:eastAsia="Calibri" w:hAnsi="Calibri" w:cs="Calibri"/>
          <w:b/>
          <w:bCs/>
          <w:color w:val="262626"/>
          <w:sz w:val="18"/>
          <w:szCs w:val="18"/>
          <w:u w:val="single"/>
        </w:rPr>
        <w:t xml:space="preserve"> i udziały własne w odniesieniu do zakresu minimalnego</w:t>
      </w:r>
    </w:p>
    <w:p w:rsidR="00A075F2" w:rsidRPr="005864BA" w:rsidRDefault="00A075F2" w:rsidP="00A075F2">
      <w:pPr>
        <w:jc w:val="both"/>
        <w:rPr>
          <w:rFonts w:ascii="Calibri" w:eastAsia="Calibri" w:hAnsi="Calibri" w:cs="Calibri"/>
          <w:color w:val="262626"/>
          <w:sz w:val="18"/>
          <w:szCs w:val="18"/>
        </w:rPr>
      </w:pPr>
      <w:r w:rsidRPr="005864BA">
        <w:rPr>
          <w:rFonts w:ascii="Calibri" w:eastAsia="Calibri" w:hAnsi="Calibri" w:cs="Calibri"/>
          <w:b/>
          <w:color w:val="262626"/>
          <w:sz w:val="18"/>
          <w:szCs w:val="18"/>
        </w:rPr>
        <w:t xml:space="preserve">Franszyza integralna </w:t>
      </w:r>
      <w:r w:rsidRPr="005864BA">
        <w:rPr>
          <w:rFonts w:ascii="Calibri" w:eastAsia="Calibri" w:hAnsi="Calibri" w:cs="Calibri"/>
          <w:color w:val="262626"/>
          <w:sz w:val="18"/>
          <w:szCs w:val="18"/>
        </w:rPr>
        <w:t>– niedopuszczalna</w:t>
      </w:r>
    </w:p>
    <w:p w:rsidR="00A075F2" w:rsidRPr="005864BA" w:rsidRDefault="00A075F2" w:rsidP="00A075F2">
      <w:pPr>
        <w:tabs>
          <w:tab w:val="left" w:pos="-2160"/>
        </w:tabs>
        <w:jc w:val="both"/>
        <w:rPr>
          <w:rFonts w:ascii="Calibri" w:eastAsia="Calibri" w:hAnsi="Calibri" w:cs="Calibri"/>
          <w:color w:val="262626"/>
          <w:sz w:val="18"/>
          <w:szCs w:val="18"/>
        </w:rPr>
      </w:pPr>
      <w:r w:rsidRPr="005864BA">
        <w:rPr>
          <w:rFonts w:ascii="Calibri" w:eastAsia="Calibri" w:hAnsi="Calibri" w:cs="Calibri"/>
          <w:b/>
          <w:color w:val="262626"/>
          <w:sz w:val="18"/>
          <w:szCs w:val="18"/>
        </w:rPr>
        <w:t xml:space="preserve">Franszyza redukcyjna </w:t>
      </w:r>
      <w:r w:rsidRPr="005864BA">
        <w:rPr>
          <w:rFonts w:ascii="Calibri" w:eastAsia="Calibri" w:hAnsi="Calibri" w:cs="Calibri"/>
          <w:color w:val="262626"/>
          <w:sz w:val="18"/>
          <w:szCs w:val="18"/>
        </w:rPr>
        <w:t>– niedopuszczalna</w:t>
      </w:r>
    </w:p>
    <w:p w:rsidR="00A075F2" w:rsidRPr="005864BA" w:rsidRDefault="00A075F2" w:rsidP="00A075F2">
      <w:pPr>
        <w:tabs>
          <w:tab w:val="left" w:pos="-2160"/>
        </w:tabs>
        <w:jc w:val="both"/>
        <w:rPr>
          <w:rFonts w:ascii="Calibri" w:eastAsia="Calibri" w:hAnsi="Calibri" w:cs="Calibri"/>
          <w:color w:val="262626"/>
          <w:sz w:val="18"/>
          <w:szCs w:val="18"/>
        </w:rPr>
      </w:pPr>
      <w:r w:rsidRPr="005864BA">
        <w:rPr>
          <w:rFonts w:ascii="Calibri" w:eastAsia="Calibri" w:hAnsi="Calibri" w:cs="Calibri"/>
          <w:b/>
          <w:color w:val="262626"/>
          <w:sz w:val="18"/>
          <w:szCs w:val="18"/>
        </w:rPr>
        <w:t>Udział własny</w:t>
      </w:r>
      <w:r w:rsidRPr="005864BA">
        <w:rPr>
          <w:rFonts w:ascii="Calibri" w:eastAsia="Calibri" w:hAnsi="Calibri" w:cs="Calibri"/>
          <w:color w:val="262626"/>
          <w:sz w:val="18"/>
          <w:szCs w:val="18"/>
        </w:rPr>
        <w:t xml:space="preserve"> – niedopuszczalny </w:t>
      </w:r>
    </w:p>
    <w:p w:rsidR="00A075F2" w:rsidRPr="005864BA" w:rsidRDefault="00A075F2" w:rsidP="00A075F2">
      <w:pPr>
        <w:autoSpaceDE w:val="0"/>
        <w:jc w:val="both"/>
        <w:rPr>
          <w:rFonts w:ascii="Calibri" w:eastAsia="Calibri" w:hAnsi="Calibri" w:cs="Calibri"/>
          <w:color w:val="262626"/>
          <w:sz w:val="18"/>
          <w:szCs w:val="18"/>
        </w:rPr>
      </w:pPr>
    </w:p>
    <w:p w:rsidR="00A075F2" w:rsidRPr="00BB64F3" w:rsidRDefault="00BB64F3" w:rsidP="00BB64F3">
      <w:pPr>
        <w:pStyle w:val="Akapitzlist"/>
        <w:numPr>
          <w:ilvl w:val="0"/>
          <w:numId w:val="47"/>
        </w:numPr>
        <w:jc w:val="both"/>
        <w:rPr>
          <w:rFonts w:eastAsia="Calibri" w:cs="Calibri"/>
          <w:b/>
          <w:color w:val="262626"/>
          <w:sz w:val="18"/>
          <w:szCs w:val="18"/>
        </w:rPr>
      </w:pPr>
      <w:r w:rsidRPr="00BB64F3">
        <w:rPr>
          <w:rFonts w:eastAsia="Calibri" w:cs="Calibri"/>
          <w:b/>
          <w:color w:val="262626"/>
          <w:sz w:val="18"/>
          <w:szCs w:val="18"/>
        </w:rPr>
        <w:t xml:space="preserve"> UBEZPIECZENIE ASSISTANCE </w:t>
      </w:r>
    </w:p>
    <w:p w:rsidR="00A075F2" w:rsidRPr="00E06854" w:rsidRDefault="00A075F2" w:rsidP="00A075F2">
      <w:pPr>
        <w:tabs>
          <w:tab w:val="left" w:pos="720"/>
        </w:tabs>
        <w:jc w:val="both"/>
        <w:rPr>
          <w:rFonts w:ascii="Calibri" w:eastAsia="Calibri" w:hAnsi="Calibri" w:cs="Calibri"/>
          <w:i/>
          <w:color w:val="262626"/>
          <w:sz w:val="18"/>
          <w:szCs w:val="18"/>
        </w:rPr>
      </w:pPr>
      <w:r w:rsidRPr="00E06854">
        <w:rPr>
          <w:rFonts w:ascii="Calibri" w:eastAsia="Calibri" w:hAnsi="Calibri" w:cs="Calibri"/>
          <w:i/>
          <w:color w:val="262626"/>
          <w:sz w:val="18"/>
          <w:szCs w:val="18"/>
        </w:rPr>
        <w:t xml:space="preserve">Zakres ubezpieczenia Assistance nie jest objęty wymogami minimalnymi oraz nie podlega ocenie zgodności warunków </w:t>
      </w:r>
      <w:r w:rsidR="00294459" w:rsidRPr="00E06854">
        <w:rPr>
          <w:rFonts w:ascii="Calibri" w:eastAsia="Calibri" w:hAnsi="Calibri" w:cs="Calibri"/>
          <w:i/>
          <w:color w:val="262626"/>
          <w:sz w:val="18"/>
          <w:szCs w:val="18"/>
        </w:rPr>
        <w:br/>
      </w:r>
      <w:r w:rsidRPr="00E06854">
        <w:rPr>
          <w:rFonts w:ascii="Calibri" w:eastAsia="Calibri" w:hAnsi="Calibri" w:cs="Calibri"/>
          <w:i/>
          <w:color w:val="262626"/>
          <w:sz w:val="18"/>
          <w:szCs w:val="18"/>
        </w:rPr>
        <w:t xml:space="preserve">z treścią SIWZ. </w:t>
      </w:r>
    </w:p>
    <w:p w:rsidR="00A075F2" w:rsidRPr="00E06854" w:rsidRDefault="00A075F2" w:rsidP="00A075F2">
      <w:pPr>
        <w:jc w:val="both"/>
        <w:rPr>
          <w:rFonts w:ascii="Calibri" w:eastAsia="Calibri" w:hAnsi="Calibri" w:cs="Calibri"/>
          <w:i/>
          <w:color w:val="262626"/>
          <w:sz w:val="18"/>
          <w:szCs w:val="18"/>
        </w:rPr>
      </w:pPr>
      <w:r w:rsidRPr="00E06854">
        <w:rPr>
          <w:rFonts w:ascii="Calibri" w:eastAsia="Calibri" w:hAnsi="Calibri" w:cs="Calibri"/>
          <w:i/>
          <w:color w:val="262626"/>
          <w:sz w:val="18"/>
          <w:szCs w:val="18"/>
        </w:rPr>
        <w:lastRenderedPageBreak/>
        <w:t xml:space="preserve">Jeżeli do ubezpieczeń opisanych w punkcie </w:t>
      </w:r>
      <w:r w:rsidR="00294459" w:rsidRPr="00E06854">
        <w:rPr>
          <w:rFonts w:ascii="Calibri" w:eastAsia="Calibri" w:hAnsi="Calibri" w:cs="Calibri"/>
          <w:i/>
          <w:color w:val="262626"/>
          <w:sz w:val="18"/>
          <w:szCs w:val="18"/>
        </w:rPr>
        <w:t>D</w:t>
      </w:r>
      <w:r w:rsidRPr="00E06854">
        <w:rPr>
          <w:rFonts w:ascii="Calibri" w:eastAsia="Calibri" w:hAnsi="Calibri" w:cs="Calibri"/>
          <w:i/>
          <w:color w:val="262626"/>
          <w:sz w:val="18"/>
          <w:szCs w:val="18"/>
        </w:rPr>
        <w:t xml:space="preserve">1 i/lub </w:t>
      </w:r>
      <w:r w:rsidR="00294459" w:rsidRPr="00E06854">
        <w:rPr>
          <w:rFonts w:ascii="Calibri" w:eastAsia="Calibri" w:hAnsi="Calibri" w:cs="Calibri"/>
          <w:i/>
          <w:color w:val="262626"/>
          <w:sz w:val="18"/>
          <w:szCs w:val="18"/>
        </w:rPr>
        <w:t>D</w:t>
      </w:r>
      <w:r w:rsidRPr="00E06854">
        <w:rPr>
          <w:rFonts w:ascii="Calibri" w:eastAsia="Calibri" w:hAnsi="Calibri" w:cs="Calibri"/>
          <w:i/>
          <w:color w:val="262626"/>
          <w:sz w:val="18"/>
          <w:szCs w:val="18"/>
        </w:rPr>
        <w:t>2 Wykonawca standardowo bez naliczania dodatkowej składki (z zastrzeżeniem, że zależy to od kategorii ubezpieczanego pojazdu), oferuje pakiety usług Assistance, to będą one uwzględnione w przypadku złożenia oferty w niniejszym postępowaniu i zawarciu umowy ubezpieczenia na jego podstawie.</w:t>
      </w:r>
    </w:p>
    <w:p w:rsidR="00A075F2" w:rsidRPr="005864BA" w:rsidRDefault="00A075F2" w:rsidP="00A075F2">
      <w:pPr>
        <w:tabs>
          <w:tab w:val="left" w:pos="720"/>
        </w:tabs>
        <w:jc w:val="both"/>
        <w:rPr>
          <w:rFonts w:ascii="Calibri" w:eastAsia="Calibri" w:hAnsi="Calibri" w:cs="Calibri"/>
          <w:i/>
          <w:color w:val="262626"/>
          <w:sz w:val="18"/>
          <w:szCs w:val="18"/>
        </w:rPr>
      </w:pPr>
      <w:r w:rsidRPr="00E06854">
        <w:rPr>
          <w:rFonts w:ascii="Calibri" w:eastAsia="Calibri" w:hAnsi="Calibri" w:cs="Calibri"/>
          <w:i/>
          <w:color w:val="262626"/>
          <w:sz w:val="18"/>
          <w:szCs w:val="18"/>
        </w:rPr>
        <w:t>Oczekiwane jest zaoferowanie niniejszego ubezpieczenia wyłącznie dla rodzajów i kategorii pojazdów, dla których Wykonawca oferuje standardowo ubezpieczenie Assistance.</w:t>
      </w:r>
    </w:p>
    <w:p w:rsidR="00A075F2" w:rsidRPr="005864BA" w:rsidRDefault="00A075F2" w:rsidP="00A075F2">
      <w:pPr>
        <w:tabs>
          <w:tab w:val="left" w:pos="720"/>
        </w:tabs>
        <w:jc w:val="both"/>
        <w:rPr>
          <w:rFonts w:ascii="Calibri" w:eastAsia="Calibri" w:hAnsi="Calibri" w:cs="Calibri"/>
          <w:b/>
          <w:color w:val="262626"/>
          <w:sz w:val="18"/>
          <w:szCs w:val="18"/>
        </w:rPr>
      </w:pPr>
    </w:p>
    <w:p w:rsidR="00A075F2" w:rsidRPr="005864BA" w:rsidRDefault="00A075F2" w:rsidP="00A075F2">
      <w:pPr>
        <w:tabs>
          <w:tab w:val="left" w:pos="720"/>
        </w:tabs>
        <w:jc w:val="both"/>
        <w:rPr>
          <w:rFonts w:ascii="Calibri" w:eastAsia="Calibri" w:hAnsi="Calibri" w:cs="Calibri"/>
          <w:b/>
          <w:color w:val="262626"/>
          <w:sz w:val="18"/>
          <w:szCs w:val="18"/>
        </w:rPr>
      </w:pPr>
      <w:r w:rsidRPr="005864BA">
        <w:rPr>
          <w:rFonts w:ascii="Calibri" w:eastAsia="Calibri" w:hAnsi="Calibri" w:cs="Calibri"/>
          <w:b/>
          <w:color w:val="262626"/>
          <w:sz w:val="18"/>
          <w:szCs w:val="18"/>
        </w:rPr>
        <w:t>Zasięg terytorialny: RP</w:t>
      </w:r>
    </w:p>
    <w:p w:rsidR="00B244EB" w:rsidRDefault="00B244EB">
      <w:pPr>
        <w:suppressAutoHyphens w:val="0"/>
        <w:rPr>
          <w:rFonts w:ascii="Calibri" w:hAnsi="Calibri" w:cs="Calibri"/>
          <w:b/>
          <w:color w:val="FF0000"/>
          <w:sz w:val="18"/>
          <w:szCs w:val="18"/>
        </w:rPr>
      </w:pPr>
    </w:p>
    <w:p w:rsidR="00414696" w:rsidRPr="004C672D" w:rsidRDefault="00414696" w:rsidP="0074119F">
      <w:pPr>
        <w:pBdr>
          <w:bottom w:val="single" w:sz="4" w:space="1" w:color="auto"/>
        </w:pBdr>
        <w:rPr>
          <w:rFonts w:ascii="Calibri" w:hAnsi="Calibri" w:cs="Calibri"/>
          <w:b/>
          <w:color w:val="FF0000"/>
          <w:sz w:val="18"/>
          <w:szCs w:val="18"/>
        </w:rPr>
      </w:pPr>
    </w:p>
    <w:p w:rsidR="0074119F" w:rsidRPr="004C672D" w:rsidRDefault="0074119F" w:rsidP="009F16C0">
      <w:pPr>
        <w:pStyle w:val="Tekstpodstawowywcity"/>
        <w:tabs>
          <w:tab w:val="left" w:pos="-2160"/>
        </w:tabs>
        <w:spacing w:after="0"/>
        <w:ind w:hanging="283"/>
        <w:jc w:val="center"/>
        <w:rPr>
          <w:rFonts w:ascii="Calibri" w:hAnsi="Calibri" w:cs="Calibri"/>
          <w:b/>
          <w:i/>
          <w:iCs/>
          <w:sz w:val="18"/>
          <w:szCs w:val="18"/>
        </w:rPr>
      </w:pPr>
    </w:p>
    <w:p w:rsidR="007E1108" w:rsidRPr="004C672D" w:rsidRDefault="007E1108" w:rsidP="009F16C0">
      <w:pPr>
        <w:pStyle w:val="Tekstpodstawowywcity"/>
        <w:tabs>
          <w:tab w:val="left" w:pos="-2160"/>
        </w:tabs>
        <w:spacing w:after="0"/>
        <w:ind w:hanging="283"/>
        <w:jc w:val="center"/>
        <w:rPr>
          <w:rFonts w:ascii="Calibri" w:hAnsi="Calibri" w:cs="Calibri"/>
          <w:b/>
          <w:i/>
          <w:iCs/>
          <w:sz w:val="18"/>
          <w:szCs w:val="18"/>
          <w:u w:val="single"/>
        </w:rPr>
      </w:pPr>
      <w:r w:rsidRPr="004C672D">
        <w:rPr>
          <w:rFonts w:ascii="Calibri" w:hAnsi="Calibri" w:cs="Calibri"/>
          <w:b/>
          <w:i/>
          <w:iCs/>
          <w:sz w:val="18"/>
          <w:szCs w:val="18"/>
        </w:rPr>
        <w:t>**</w:t>
      </w:r>
      <w:r w:rsidRPr="004C672D">
        <w:rPr>
          <w:rFonts w:ascii="Calibri" w:hAnsi="Calibri" w:cs="Calibri"/>
          <w:b/>
          <w:i/>
          <w:iCs/>
          <w:sz w:val="18"/>
          <w:szCs w:val="18"/>
          <w:u w:val="single"/>
        </w:rPr>
        <w:t>POSTANOWIENIA WSPÓLNE</w:t>
      </w:r>
      <w:r w:rsidRPr="004C672D">
        <w:rPr>
          <w:rFonts w:ascii="Calibri" w:hAnsi="Calibri" w:cs="Calibri"/>
          <w:b/>
          <w:i/>
          <w:iCs/>
          <w:sz w:val="18"/>
          <w:szCs w:val="18"/>
        </w:rPr>
        <w:t>**</w:t>
      </w:r>
    </w:p>
    <w:p w:rsidR="007E1108" w:rsidRPr="004C672D" w:rsidRDefault="007E1108" w:rsidP="009F16C0">
      <w:pPr>
        <w:pStyle w:val="Tekstpodstawowywcity"/>
        <w:tabs>
          <w:tab w:val="left" w:pos="-2160"/>
        </w:tabs>
        <w:spacing w:after="0"/>
        <w:rPr>
          <w:rFonts w:ascii="Calibri" w:hAnsi="Calibri" w:cs="Calibri"/>
          <w:b/>
          <w:sz w:val="18"/>
          <w:szCs w:val="18"/>
          <w:u w:val="single"/>
        </w:rPr>
      </w:pPr>
    </w:p>
    <w:p w:rsidR="007D0B99" w:rsidRPr="004C672D" w:rsidRDefault="007D0B99" w:rsidP="009F16C0">
      <w:pPr>
        <w:jc w:val="both"/>
        <w:rPr>
          <w:rFonts w:ascii="Calibri" w:hAnsi="Calibri" w:cs="Calibri"/>
          <w:b/>
          <w:i/>
          <w:sz w:val="18"/>
          <w:szCs w:val="18"/>
        </w:rPr>
      </w:pPr>
      <w:r w:rsidRPr="004C672D">
        <w:rPr>
          <w:rFonts w:ascii="Calibri" w:hAnsi="Calibri" w:cs="Calibri"/>
          <w:b/>
          <w:i/>
          <w:sz w:val="18"/>
          <w:szCs w:val="18"/>
        </w:rPr>
        <w:t>Załącznik nr 4 do SIWZ</w:t>
      </w:r>
      <w:r w:rsidR="00E578D7" w:rsidRPr="004C672D">
        <w:rPr>
          <w:rFonts w:ascii="Calibri" w:hAnsi="Calibri" w:cs="Calibri"/>
          <w:b/>
          <w:sz w:val="18"/>
          <w:szCs w:val="18"/>
        </w:rPr>
        <w:t xml:space="preserve"> </w:t>
      </w:r>
      <w:r w:rsidR="009F16C0" w:rsidRPr="004C672D">
        <w:rPr>
          <w:rFonts w:ascii="Calibri" w:hAnsi="Calibri" w:cs="Calibri"/>
          <w:b/>
          <w:i/>
          <w:sz w:val="18"/>
          <w:szCs w:val="18"/>
        </w:rPr>
        <w:t>stanowi dokument wymagany w </w:t>
      </w:r>
      <w:r w:rsidRPr="004C672D">
        <w:rPr>
          <w:rFonts w:ascii="Calibri" w:hAnsi="Calibri" w:cs="Calibri"/>
          <w:b/>
          <w:i/>
          <w:sz w:val="18"/>
          <w:szCs w:val="18"/>
        </w:rPr>
        <w:t>ofercie zgodnie z punktem V</w:t>
      </w:r>
      <w:r w:rsidR="00721430" w:rsidRPr="004C672D">
        <w:rPr>
          <w:rFonts w:ascii="Calibri" w:hAnsi="Calibri" w:cs="Calibri"/>
          <w:b/>
          <w:i/>
          <w:sz w:val="18"/>
          <w:szCs w:val="18"/>
        </w:rPr>
        <w:t>I</w:t>
      </w:r>
      <w:r w:rsidRPr="004C672D">
        <w:rPr>
          <w:rFonts w:ascii="Calibri" w:hAnsi="Calibri" w:cs="Calibri"/>
          <w:b/>
          <w:i/>
          <w:sz w:val="18"/>
          <w:szCs w:val="18"/>
        </w:rPr>
        <w:t>I SIWZ, zaś przyjęty w ofercie zakres zostanie oceniony przez brokera ubezpieczeniowego MERYDIAN BDU S.A., zgodnie z kr</w:t>
      </w:r>
      <w:r w:rsidR="00721430" w:rsidRPr="004C672D">
        <w:rPr>
          <w:rFonts w:ascii="Calibri" w:hAnsi="Calibri" w:cs="Calibri"/>
          <w:b/>
          <w:i/>
          <w:sz w:val="18"/>
          <w:szCs w:val="18"/>
        </w:rPr>
        <w:t>yteriami opisanymi w punkcie XV</w:t>
      </w:r>
      <w:r w:rsidRPr="004C672D">
        <w:rPr>
          <w:rFonts w:ascii="Calibri" w:hAnsi="Calibri" w:cs="Calibri"/>
          <w:b/>
          <w:i/>
          <w:sz w:val="18"/>
          <w:szCs w:val="18"/>
        </w:rPr>
        <w:t>I SIWZ.</w:t>
      </w:r>
    </w:p>
    <w:p w:rsidR="007D0B99" w:rsidRPr="004C672D" w:rsidRDefault="007D0B99" w:rsidP="009F16C0">
      <w:pPr>
        <w:pStyle w:val="Tekstpodstawowywcity"/>
        <w:tabs>
          <w:tab w:val="left" w:pos="-2160"/>
        </w:tabs>
        <w:spacing w:after="0"/>
        <w:ind w:left="0"/>
        <w:jc w:val="both"/>
        <w:rPr>
          <w:rFonts w:ascii="Calibri" w:hAnsi="Calibri" w:cs="Calibri"/>
          <w:b/>
          <w:i/>
          <w:iCs/>
          <w:sz w:val="18"/>
          <w:szCs w:val="18"/>
        </w:rPr>
      </w:pPr>
    </w:p>
    <w:p w:rsidR="007E1108" w:rsidRPr="004C672D" w:rsidRDefault="007D0B99" w:rsidP="009F16C0">
      <w:pPr>
        <w:pStyle w:val="Tekstpodstawowywcity"/>
        <w:tabs>
          <w:tab w:val="left" w:pos="-2160"/>
        </w:tabs>
        <w:spacing w:after="0"/>
        <w:ind w:left="0"/>
        <w:jc w:val="both"/>
        <w:rPr>
          <w:rFonts w:ascii="Calibri" w:hAnsi="Calibri" w:cs="Calibri"/>
          <w:b/>
          <w:i/>
          <w:sz w:val="18"/>
          <w:szCs w:val="18"/>
        </w:rPr>
      </w:pPr>
      <w:r w:rsidRPr="004C672D">
        <w:rPr>
          <w:rFonts w:ascii="Calibri" w:hAnsi="Calibri" w:cs="Calibri"/>
          <w:b/>
          <w:i/>
          <w:iCs/>
          <w:sz w:val="18"/>
          <w:szCs w:val="18"/>
        </w:rPr>
        <w:t>Postanowienia</w:t>
      </w:r>
      <w:r w:rsidR="007E1108" w:rsidRPr="004C672D">
        <w:rPr>
          <w:rFonts w:ascii="Calibri" w:hAnsi="Calibri" w:cs="Calibri"/>
          <w:b/>
          <w:i/>
          <w:iCs/>
          <w:sz w:val="18"/>
          <w:szCs w:val="18"/>
        </w:rPr>
        <w:t xml:space="preserve"> SIWZ oraz wypełnionego przez Wykonawcę formularza Załącznik nr 4 do SIWZ</w:t>
      </w:r>
      <w:r w:rsidR="0071743B" w:rsidRPr="004C672D">
        <w:rPr>
          <w:rFonts w:ascii="Calibri" w:hAnsi="Calibri" w:cs="Calibri"/>
          <w:b/>
          <w:i/>
          <w:iCs/>
          <w:sz w:val="18"/>
          <w:szCs w:val="18"/>
        </w:rPr>
        <w:t xml:space="preserve"> </w:t>
      </w:r>
      <w:r w:rsidR="007E1108" w:rsidRPr="004C672D">
        <w:rPr>
          <w:rFonts w:ascii="Calibri" w:hAnsi="Calibri" w:cs="Calibri"/>
          <w:b/>
          <w:i/>
          <w:iCs/>
          <w:sz w:val="18"/>
          <w:szCs w:val="18"/>
        </w:rPr>
        <w:t xml:space="preserve"> mają pierwszeństwo nad postanowieniami Ogólnych</w:t>
      </w:r>
      <w:r w:rsidR="009F16C0" w:rsidRPr="004C672D">
        <w:rPr>
          <w:rFonts w:ascii="Calibri" w:hAnsi="Calibri" w:cs="Calibri"/>
          <w:b/>
          <w:i/>
          <w:iCs/>
          <w:sz w:val="18"/>
          <w:szCs w:val="18"/>
        </w:rPr>
        <w:t>/S</w:t>
      </w:r>
      <w:r w:rsidR="009C5244" w:rsidRPr="004C672D">
        <w:rPr>
          <w:rFonts w:ascii="Calibri" w:hAnsi="Calibri" w:cs="Calibri"/>
          <w:b/>
          <w:i/>
          <w:iCs/>
          <w:sz w:val="18"/>
          <w:szCs w:val="18"/>
        </w:rPr>
        <w:t>zczególnych</w:t>
      </w:r>
      <w:r w:rsidR="007E1108" w:rsidRPr="004C672D">
        <w:rPr>
          <w:rFonts w:ascii="Calibri" w:hAnsi="Calibri" w:cs="Calibri"/>
          <w:b/>
          <w:i/>
          <w:iCs/>
          <w:sz w:val="18"/>
          <w:szCs w:val="18"/>
        </w:rPr>
        <w:t xml:space="preserve"> Warunków Ubezpieczenia danego Wykonawcy, które </w:t>
      </w:r>
      <w:r w:rsidR="009F16C0" w:rsidRPr="004C672D">
        <w:rPr>
          <w:rFonts w:ascii="Calibri" w:hAnsi="Calibri" w:cs="Calibri"/>
          <w:b/>
          <w:i/>
          <w:iCs/>
          <w:sz w:val="18"/>
          <w:szCs w:val="18"/>
        </w:rPr>
        <w:t xml:space="preserve">stanowią uzupełnienie oferty i </w:t>
      </w:r>
      <w:r w:rsidR="007E1108" w:rsidRPr="004C672D">
        <w:rPr>
          <w:rFonts w:ascii="Calibri" w:hAnsi="Calibri" w:cs="Calibri"/>
          <w:b/>
          <w:i/>
          <w:iCs/>
          <w:sz w:val="18"/>
          <w:szCs w:val="18"/>
        </w:rPr>
        <w:t>regulują kwestie nieokreślone w wyżej wymienionych dokumentach</w:t>
      </w:r>
      <w:r w:rsidR="007E1108" w:rsidRPr="004C672D">
        <w:rPr>
          <w:rFonts w:ascii="Calibri" w:hAnsi="Calibri" w:cs="Calibri"/>
          <w:b/>
          <w:i/>
          <w:sz w:val="18"/>
          <w:szCs w:val="18"/>
        </w:rPr>
        <w:t xml:space="preserve">. </w:t>
      </w:r>
    </w:p>
    <w:p w:rsidR="0071743B" w:rsidRPr="004C672D" w:rsidRDefault="007C4F41" w:rsidP="009F16C0">
      <w:pPr>
        <w:pStyle w:val="Tekstpodstawowywcity"/>
        <w:tabs>
          <w:tab w:val="left" w:pos="-2160"/>
        </w:tabs>
        <w:spacing w:after="0"/>
        <w:ind w:left="0"/>
        <w:rPr>
          <w:rFonts w:ascii="Calibri" w:hAnsi="Calibri" w:cs="Calibri"/>
          <w:b/>
          <w:i/>
          <w:sz w:val="18"/>
          <w:szCs w:val="18"/>
        </w:rPr>
      </w:pPr>
      <w:r w:rsidRPr="004C672D">
        <w:rPr>
          <w:rFonts w:ascii="Calibri" w:hAnsi="Calibri" w:cs="Calibri"/>
          <w:b/>
          <w:i/>
          <w:iCs/>
          <w:sz w:val="18"/>
          <w:szCs w:val="18"/>
        </w:rPr>
        <w:t>OWU lub inne wzorce umowy będą mieć zastosowanie do zawartej umowy tylko w kwestiach nieuregulowanych w SIWZ</w:t>
      </w:r>
      <w:r w:rsidRPr="004C672D">
        <w:rPr>
          <w:rFonts w:ascii="Calibri" w:hAnsi="Calibri" w:cs="Calibri"/>
          <w:b/>
          <w:i/>
          <w:sz w:val="18"/>
          <w:szCs w:val="18"/>
        </w:rPr>
        <w:t xml:space="preserve"> </w:t>
      </w:r>
      <w:r w:rsidR="0071743B" w:rsidRPr="004C672D">
        <w:rPr>
          <w:rFonts w:ascii="Calibri" w:hAnsi="Calibri" w:cs="Calibri"/>
          <w:b/>
          <w:i/>
          <w:sz w:val="18"/>
          <w:szCs w:val="18"/>
        </w:rPr>
        <w:t>Jeżeli w treści OWU znajdują się zapisy dotyczące szerszego zakresu ochrony niż opisany w Załączniku nr 2 do SIWZ i w złożonej ofercie, to automatycznie zostają one włączone do ochrony ubezpieczeniowej.</w:t>
      </w:r>
    </w:p>
    <w:p w:rsidR="0071743B" w:rsidRPr="004C672D" w:rsidRDefault="0071743B" w:rsidP="009F16C0">
      <w:pPr>
        <w:pStyle w:val="Tekstpodstawowywcity"/>
        <w:tabs>
          <w:tab w:val="left" w:pos="-2160"/>
        </w:tabs>
        <w:spacing w:after="0"/>
        <w:ind w:left="0"/>
        <w:jc w:val="both"/>
        <w:rPr>
          <w:rFonts w:ascii="Calibri" w:hAnsi="Calibri" w:cs="Calibri"/>
          <w:b/>
          <w:i/>
          <w:sz w:val="18"/>
          <w:szCs w:val="18"/>
        </w:rPr>
      </w:pPr>
    </w:p>
    <w:p w:rsidR="007C4F41" w:rsidRPr="004C672D" w:rsidRDefault="007C4F41" w:rsidP="007C4F41">
      <w:pPr>
        <w:pStyle w:val="Tekstpodstawowywcity"/>
        <w:tabs>
          <w:tab w:val="left" w:pos="-2160"/>
        </w:tabs>
        <w:spacing w:after="0"/>
        <w:ind w:left="0"/>
        <w:jc w:val="both"/>
        <w:rPr>
          <w:rFonts w:ascii="Calibri" w:hAnsi="Calibri" w:cs="Calibri"/>
          <w:b/>
          <w:i/>
          <w:iCs/>
          <w:sz w:val="18"/>
          <w:szCs w:val="18"/>
        </w:rPr>
      </w:pPr>
      <w:r w:rsidRPr="004C672D">
        <w:rPr>
          <w:rFonts w:ascii="Calibri" w:hAnsi="Calibri" w:cs="Calibri"/>
          <w:b/>
          <w:i/>
          <w:iCs/>
          <w:sz w:val="18"/>
          <w:szCs w:val="18"/>
        </w:rPr>
        <w:t xml:space="preserve">Powyższe uregulowania nie dotyczą rozszerzeń podstawowego zakresu ochrony określonych w </w:t>
      </w:r>
      <w:r w:rsidR="00545D95" w:rsidRPr="004C672D">
        <w:rPr>
          <w:rFonts w:ascii="Calibri" w:hAnsi="Calibri" w:cs="Calibri"/>
          <w:b/>
          <w:i/>
          <w:iCs/>
          <w:sz w:val="18"/>
          <w:szCs w:val="18"/>
        </w:rPr>
        <w:t xml:space="preserve">karcie produktu, </w:t>
      </w:r>
      <w:r w:rsidRPr="004C672D">
        <w:rPr>
          <w:rFonts w:ascii="Calibri" w:hAnsi="Calibri" w:cs="Calibri"/>
          <w:b/>
          <w:i/>
          <w:iCs/>
          <w:sz w:val="18"/>
          <w:szCs w:val="18"/>
        </w:rPr>
        <w:t>ogólnych warunkach ubezpieczenia Ubezpieczyciela (klauzul dodatkowych), o które nie wnioskuje Zamawiający w opisie szczegółowych warunków ubezpieczeń oraz w preferowanych warunkach przyjętych przez Wykonawcę.</w:t>
      </w:r>
    </w:p>
    <w:p w:rsidR="007C4F41" w:rsidRPr="004C672D" w:rsidRDefault="007C4F41" w:rsidP="009F16C0">
      <w:pPr>
        <w:pStyle w:val="Tekstpodstawowywcity"/>
        <w:tabs>
          <w:tab w:val="left" w:pos="-2160"/>
        </w:tabs>
        <w:spacing w:after="0"/>
        <w:ind w:left="0"/>
        <w:jc w:val="both"/>
        <w:rPr>
          <w:rFonts w:ascii="Calibri" w:hAnsi="Calibri" w:cs="Calibri"/>
          <w:b/>
          <w:i/>
          <w:sz w:val="18"/>
          <w:szCs w:val="18"/>
        </w:rPr>
      </w:pPr>
    </w:p>
    <w:p w:rsidR="0071743B" w:rsidRPr="004C672D" w:rsidRDefault="0071743B" w:rsidP="009F16C0">
      <w:pPr>
        <w:pStyle w:val="Tekstpodstawowywcity"/>
        <w:tabs>
          <w:tab w:val="left" w:pos="-2160"/>
        </w:tabs>
        <w:spacing w:after="0"/>
        <w:ind w:left="0"/>
        <w:jc w:val="both"/>
        <w:rPr>
          <w:rFonts w:ascii="Calibri" w:hAnsi="Calibri" w:cs="Calibri"/>
          <w:b/>
          <w:i/>
          <w:sz w:val="18"/>
          <w:szCs w:val="18"/>
        </w:rPr>
      </w:pPr>
      <w:r w:rsidRPr="004C672D">
        <w:rPr>
          <w:rFonts w:ascii="Calibri" w:hAnsi="Calibri" w:cs="Calibri"/>
          <w:b/>
          <w:i/>
          <w:sz w:val="18"/>
          <w:szCs w:val="18"/>
        </w:rPr>
        <w:t xml:space="preserve">Nie mają zastosowania postanowienia (ogólnych) warunków ubezpieczenia, klauzul Wykonawcy itp., ograniczające czasową odpowiedzialność Ubezpieczyciela w stosunku do określonej w Szczegółowym opisie przedmiotu zamówienia, poprzez wprowadzenie daty początkowej, okresu karencji na wybrane ryzyka, jak i ograniczające przedmiotową lub podmiotową odpowiedzialność Ubezpieczyciela (np. poprzez limit wieku </w:t>
      </w:r>
      <w:r w:rsidR="00036602">
        <w:rPr>
          <w:rFonts w:ascii="Calibri" w:hAnsi="Calibri" w:cs="Calibri"/>
          <w:b/>
          <w:i/>
          <w:sz w:val="18"/>
          <w:szCs w:val="18"/>
        </w:rPr>
        <w:t>pojazdu</w:t>
      </w:r>
      <w:r w:rsidRPr="004C672D">
        <w:rPr>
          <w:rFonts w:ascii="Calibri" w:hAnsi="Calibri" w:cs="Calibri"/>
          <w:b/>
          <w:i/>
          <w:sz w:val="18"/>
          <w:szCs w:val="18"/>
        </w:rPr>
        <w:t>, stopnia zużycia technicznego, amortyzacji), jeśli przedmiot lub podmiot został określony w Szczegółowym opisie przedmiotu zamówienia lub w innych załącznikach do SIWZ.</w:t>
      </w:r>
    </w:p>
    <w:p w:rsidR="00464329" w:rsidRPr="004C672D" w:rsidRDefault="00464329" w:rsidP="009F16C0">
      <w:pPr>
        <w:pStyle w:val="Tekstpodstawowywcity"/>
        <w:tabs>
          <w:tab w:val="left" w:pos="-2160"/>
        </w:tabs>
        <w:spacing w:after="0"/>
        <w:ind w:left="0"/>
        <w:jc w:val="both"/>
        <w:rPr>
          <w:rFonts w:ascii="Calibri" w:hAnsi="Calibri" w:cs="Calibri"/>
          <w:b/>
          <w:i/>
          <w:sz w:val="18"/>
          <w:szCs w:val="18"/>
        </w:rPr>
      </w:pPr>
      <w:r w:rsidRPr="004C672D">
        <w:rPr>
          <w:rFonts w:ascii="Calibri" w:hAnsi="Calibri" w:cs="Calibri"/>
          <w:b/>
          <w:i/>
          <w:sz w:val="18"/>
          <w:szCs w:val="18"/>
        </w:rPr>
        <w:t>Zawarte w (ogólnych) warunkach ubezpieczenia wyłączenia (niesprzeczne z postanowieniami SIWZ) mają zastosowanie tylko w przypadku, gdy okoliczności te przyczyniły się do powstania szkody lub zwiększenia jej rozmiarów.</w:t>
      </w:r>
    </w:p>
    <w:p w:rsidR="00464329" w:rsidRPr="004C672D" w:rsidRDefault="00464329" w:rsidP="009F16C0">
      <w:pPr>
        <w:jc w:val="both"/>
        <w:rPr>
          <w:rFonts w:ascii="Calibri" w:hAnsi="Calibri" w:cs="Calibri"/>
          <w:b/>
          <w:bCs/>
          <w:i/>
          <w:sz w:val="18"/>
          <w:szCs w:val="18"/>
        </w:rPr>
      </w:pPr>
      <w:r w:rsidRPr="004C672D">
        <w:rPr>
          <w:rFonts w:ascii="Calibri" w:hAnsi="Calibri" w:cs="Calibri"/>
          <w:b/>
          <w:bCs/>
          <w:i/>
          <w:sz w:val="18"/>
          <w:szCs w:val="18"/>
        </w:rPr>
        <w:t xml:space="preserve">Stawki i składki (gdy brak stawki) roczne określone przez Wykonawcę w Załączniku nr </w:t>
      </w:r>
      <w:r w:rsidR="009F16C0" w:rsidRPr="004C672D">
        <w:rPr>
          <w:rFonts w:ascii="Calibri" w:hAnsi="Calibri" w:cs="Calibri"/>
          <w:b/>
          <w:sz w:val="18"/>
          <w:szCs w:val="18"/>
        </w:rPr>
        <w:t>4</w:t>
      </w:r>
      <w:r w:rsidR="00103264">
        <w:rPr>
          <w:rFonts w:ascii="Calibri" w:hAnsi="Calibri" w:cs="Calibri"/>
          <w:b/>
          <w:sz w:val="18"/>
          <w:szCs w:val="18"/>
        </w:rPr>
        <w:t xml:space="preserve"> </w:t>
      </w:r>
      <w:r w:rsidRPr="004C672D">
        <w:rPr>
          <w:rFonts w:ascii="Calibri" w:hAnsi="Calibri" w:cs="Calibri"/>
          <w:b/>
          <w:bCs/>
          <w:i/>
          <w:sz w:val="18"/>
          <w:szCs w:val="18"/>
        </w:rPr>
        <w:t>do SIWZ pozostaną bez zmian przez cały okres obowiązywania umowy. W przypadku ubezpieczenia o innym niż podany w SIWZ okresie ubezpieczenia składka zostanie wyliczona proporcjonalnie do ilości dni udzielonej ochrony bez stosowania składki minimalnej. Zapisy nie dotyczą odnawiania po szkodzie limitów odpowiedzialności ubezpieczonych w systemie na pierwsze ryzyko.</w:t>
      </w:r>
    </w:p>
    <w:p w:rsidR="007E1108" w:rsidRPr="004C672D" w:rsidRDefault="007E1108" w:rsidP="009F16C0">
      <w:pPr>
        <w:jc w:val="both"/>
        <w:rPr>
          <w:rFonts w:ascii="Calibri" w:hAnsi="Calibri" w:cs="Calibri"/>
          <w:sz w:val="18"/>
          <w:szCs w:val="18"/>
        </w:rPr>
      </w:pPr>
    </w:p>
    <w:p w:rsidR="00464329" w:rsidRPr="004C672D" w:rsidRDefault="00464329" w:rsidP="009F16C0">
      <w:pPr>
        <w:jc w:val="both"/>
        <w:rPr>
          <w:rFonts w:ascii="Calibri" w:hAnsi="Calibri" w:cs="Calibri"/>
          <w:b/>
          <w:bCs/>
          <w:i/>
          <w:sz w:val="18"/>
          <w:szCs w:val="18"/>
        </w:rPr>
      </w:pPr>
      <w:r w:rsidRPr="004C672D">
        <w:rPr>
          <w:rFonts w:ascii="Calibri" w:hAnsi="Calibri" w:cs="Calibri"/>
          <w:b/>
          <w:bCs/>
          <w:i/>
          <w:sz w:val="18"/>
          <w:szCs w:val="18"/>
        </w:rPr>
        <w:t xml:space="preserve">Wszystkie podane sumy ubezpieczenia, sumy gwarancyjne, limity i </w:t>
      </w:r>
      <w:proofErr w:type="spellStart"/>
      <w:r w:rsidRPr="004C672D">
        <w:rPr>
          <w:rFonts w:ascii="Calibri" w:hAnsi="Calibri" w:cs="Calibri"/>
          <w:b/>
          <w:bCs/>
          <w:i/>
          <w:sz w:val="18"/>
          <w:szCs w:val="18"/>
        </w:rPr>
        <w:t>podlimity</w:t>
      </w:r>
      <w:proofErr w:type="spellEnd"/>
      <w:r w:rsidRPr="004C672D">
        <w:rPr>
          <w:rFonts w:ascii="Calibri" w:hAnsi="Calibri" w:cs="Calibri"/>
          <w:b/>
          <w:bCs/>
          <w:i/>
          <w:sz w:val="18"/>
          <w:szCs w:val="18"/>
        </w:rPr>
        <w:t xml:space="preserve"> stanowią limit</w:t>
      </w:r>
      <w:r w:rsidRPr="004C672D">
        <w:rPr>
          <w:rFonts w:ascii="Calibri" w:hAnsi="Calibri" w:cs="Calibri"/>
          <w:b/>
          <w:i/>
          <w:iCs/>
          <w:sz w:val="18"/>
          <w:szCs w:val="18"/>
        </w:rPr>
        <w:t xml:space="preserve"> </w:t>
      </w:r>
      <w:r w:rsidRPr="004C672D">
        <w:rPr>
          <w:rFonts w:ascii="Calibri" w:hAnsi="Calibri" w:cs="Calibri"/>
          <w:b/>
          <w:bCs/>
          <w:i/>
          <w:sz w:val="18"/>
          <w:szCs w:val="18"/>
        </w:rPr>
        <w:t>odpowiedzialności Ubezpieczyciela odnoszący się do roczn</w:t>
      </w:r>
      <w:bookmarkStart w:id="0" w:name="_GoBack"/>
      <w:bookmarkEnd w:id="0"/>
      <w:r w:rsidRPr="004C672D">
        <w:rPr>
          <w:rFonts w:ascii="Calibri" w:hAnsi="Calibri" w:cs="Calibri"/>
          <w:b/>
          <w:bCs/>
          <w:i/>
          <w:sz w:val="18"/>
          <w:szCs w:val="18"/>
        </w:rPr>
        <w:t xml:space="preserve">ego okresu ubezpieczenia na jedno i wszystkie zdarzenia. </w:t>
      </w:r>
    </w:p>
    <w:p w:rsidR="007E1108" w:rsidRPr="004C672D" w:rsidRDefault="007E1108" w:rsidP="009F16C0">
      <w:pPr>
        <w:jc w:val="both"/>
        <w:rPr>
          <w:rFonts w:ascii="Calibri" w:hAnsi="Calibri" w:cs="Calibri"/>
          <w:b/>
          <w:bCs/>
          <w:i/>
          <w:sz w:val="18"/>
          <w:szCs w:val="18"/>
        </w:rPr>
      </w:pPr>
    </w:p>
    <w:p w:rsidR="007E1108" w:rsidRPr="004C672D" w:rsidRDefault="007E1108" w:rsidP="009F16C0">
      <w:pPr>
        <w:jc w:val="both"/>
        <w:rPr>
          <w:rFonts w:ascii="Calibri" w:hAnsi="Calibri" w:cs="Calibri"/>
          <w:b/>
          <w:i/>
          <w:sz w:val="18"/>
          <w:szCs w:val="18"/>
        </w:rPr>
      </w:pPr>
      <w:r w:rsidRPr="004C672D">
        <w:rPr>
          <w:rFonts w:ascii="Calibri" w:hAnsi="Calibri" w:cs="Calibri"/>
          <w:b/>
          <w:bCs/>
          <w:i/>
          <w:sz w:val="18"/>
          <w:szCs w:val="18"/>
        </w:rPr>
        <w:t xml:space="preserve"> </w:t>
      </w:r>
      <w:r w:rsidRPr="004C672D">
        <w:rPr>
          <w:rFonts w:ascii="Calibri" w:hAnsi="Calibri" w:cs="Calibri"/>
          <w:b/>
          <w:i/>
          <w:sz w:val="18"/>
          <w:szCs w:val="18"/>
        </w:rPr>
        <w:t>Przyjęcie warunków przetargu jest jednoznaczne z przyjęciem wzoru umowy stanowiącym Załącznik nr 3do SIWZ.</w:t>
      </w:r>
    </w:p>
    <w:p w:rsidR="007C4F41" w:rsidRPr="004C672D" w:rsidRDefault="007C4F41" w:rsidP="007C4F41">
      <w:pPr>
        <w:pStyle w:val="Tekstpodstawowy"/>
        <w:rPr>
          <w:rFonts w:ascii="Calibri" w:hAnsi="Calibri" w:cs="Calibri"/>
          <w:snapToGrid w:val="0"/>
          <w:color w:val="000000"/>
          <w:sz w:val="18"/>
          <w:szCs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7C4F41" w:rsidRPr="004C672D" w:rsidTr="00A66D2D">
        <w:tc>
          <w:tcPr>
            <w:tcW w:w="9211" w:type="dxa"/>
          </w:tcPr>
          <w:p w:rsidR="007C4F41" w:rsidRPr="004C672D" w:rsidRDefault="007C4F41" w:rsidP="00A66D2D">
            <w:pPr>
              <w:jc w:val="center"/>
              <w:rPr>
                <w:rFonts w:ascii="Calibri" w:hAnsi="Calibri" w:cs="Calibri"/>
                <w:b/>
                <w:i/>
                <w:sz w:val="18"/>
                <w:szCs w:val="18"/>
              </w:rPr>
            </w:pPr>
            <w:r w:rsidRPr="004C672D">
              <w:rPr>
                <w:rFonts w:ascii="Calibri" w:hAnsi="Calibri" w:cs="Calibri"/>
                <w:b/>
                <w:i/>
                <w:sz w:val="18"/>
                <w:szCs w:val="18"/>
              </w:rPr>
              <w:t xml:space="preserve">Wszelkie dane i informacje zawarte w niniejszym Załączniku nr 2 do SIWZ </w:t>
            </w:r>
          </w:p>
          <w:p w:rsidR="007C4F41" w:rsidRPr="004C672D" w:rsidRDefault="007C4F41" w:rsidP="003915C9">
            <w:pPr>
              <w:jc w:val="center"/>
              <w:rPr>
                <w:rFonts w:ascii="Calibri" w:hAnsi="Calibri" w:cs="Calibri"/>
                <w:i/>
                <w:sz w:val="18"/>
                <w:szCs w:val="18"/>
              </w:rPr>
            </w:pPr>
            <w:r w:rsidRPr="004C672D">
              <w:rPr>
                <w:rFonts w:ascii="Calibri" w:hAnsi="Calibri" w:cs="Calibri"/>
                <w:b/>
                <w:i/>
                <w:sz w:val="18"/>
                <w:szCs w:val="18"/>
              </w:rPr>
              <w:t xml:space="preserve">podano według stanu na </w:t>
            </w:r>
            <w:r w:rsidR="000E3FB6" w:rsidRPr="004C672D">
              <w:rPr>
                <w:rFonts w:ascii="Calibri" w:hAnsi="Calibri" w:cs="Calibri"/>
                <w:b/>
                <w:i/>
                <w:sz w:val="18"/>
                <w:szCs w:val="18"/>
              </w:rPr>
              <w:t xml:space="preserve">dzień </w:t>
            </w:r>
            <w:r w:rsidR="005B1FD7" w:rsidRPr="004C672D">
              <w:rPr>
                <w:rFonts w:ascii="Calibri" w:hAnsi="Calibri" w:cs="Calibri"/>
                <w:b/>
                <w:i/>
                <w:sz w:val="18"/>
                <w:szCs w:val="18"/>
              </w:rPr>
              <w:t>30</w:t>
            </w:r>
            <w:r w:rsidRPr="004C672D">
              <w:rPr>
                <w:rFonts w:ascii="Calibri" w:hAnsi="Calibri" w:cs="Calibri"/>
                <w:b/>
                <w:i/>
                <w:sz w:val="18"/>
                <w:szCs w:val="18"/>
              </w:rPr>
              <w:t>.</w:t>
            </w:r>
            <w:r w:rsidR="000E3FB6" w:rsidRPr="004C672D">
              <w:rPr>
                <w:rFonts w:ascii="Calibri" w:hAnsi="Calibri" w:cs="Calibri"/>
                <w:b/>
                <w:i/>
                <w:sz w:val="18"/>
                <w:szCs w:val="18"/>
              </w:rPr>
              <w:t>0</w:t>
            </w:r>
            <w:r w:rsidR="005B1FD7" w:rsidRPr="004C672D">
              <w:rPr>
                <w:rFonts w:ascii="Calibri" w:hAnsi="Calibri" w:cs="Calibri"/>
                <w:b/>
                <w:i/>
                <w:sz w:val="18"/>
                <w:szCs w:val="18"/>
              </w:rPr>
              <w:t>9</w:t>
            </w:r>
            <w:r w:rsidRPr="004C672D">
              <w:rPr>
                <w:rFonts w:ascii="Calibri" w:hAnsi="Calibri" w:cs="Calibri"/>
                <w:b/>
                <w:i/>
                <w:sz w:val="18"/>
                <w:szCs w:val="18"/>
              </w:rPr>
              <w:t>.201</w:t>
            </w:r>
            <w:r w:rsidR="005B1FD7" w:rsidRPr="004C672D">
              <w:rPr>
                <w:rFonts w:ascii="Calibri" w:hAnsi="Calibri" w:cs="Calibri"/>
                <w:b/>
                <w:i/>
                <w:sz w:val="18"/>
                <w:szCs w:val="18"/>
              </w:rPr>
              <w:t>9</w:t>
            </w:r>
            <w:r w:rsidRPr="004C672D">
              <w:rPr>
                <w:rFonts w:ascii="Calibri" w:hAnsi="Calibri" w:cs="Calibri"/>
                <w:b/>
                <w:i/>
                <w:sz w:val="18"/>
                <w:szCs w:val="18"/>
              </w:rPr>
              <w:t xml:space="preserve"> r. (o ile nie podano innej daty)</w:t>
            </w:r>
          </w:p>
        </w:tc>
      </w:tr>
    </w:tbl>
    <w:p w:rsidR="007C4F41" w:rsidRPr="004C672D" w:rsidRDefault="007C4F41" w:rsidP="007C4F41">
      <w:pPr>
        <w:rPr>
          <w:rFonts w:ascii="Calibri" w:hAnsi="Calibri" w:cs="Calibri"/>
          <w:sz w:val="18"/>
          <w:szCs w:val="18"/>
        </w:rPr>
      </w:pPr>
    </w:p>
    <w:p w:rsidR="007E1108" w:rsidRPr="004C672D" w:rsidRDefault="007E1108" w:rsidP="00E06854">
      <w:pPr>
        <w:pStyle w:val="Tekstpodstawowywcity"/>
        <w:pBdr>
          <w:top w:val="single" w:sz="4" w:space="1" w:color="auto"/>
          <w:left w:val="single" w:sz="4" w:space="4" w:color="auto"/>
          <w:bottom w:val="single" w:sz="4" w:space="1" w:color="auto"/>
          <w:right w:val="single" w:sz="4" w:space="4" w:color="auto"/>
        </w:pBdr>
        <w:tabs>
          <w:tab w:val="left" w:pos="-2160"/>
        </w:tabs>
        <w:spacing w:after="0"/>
        <w:ind w:left="0"/>
        <w:jc w:val="center"/>
        <w:rPr>
          <w:rFonts w:ascii="Calibri" w:hAnsi="Calibri" w:cs="Calibri"/>
          <w:b/>
          <w:i/>
          <w:color w:val="FF0000"/>
          <w:sz w:val="18"/>
          <w:szCs w:val="18"/>
        </w:rPr>
      </w:pPr>
      <w:r w:rsidRPr="004C672D">
        <w:rPr>
          <w:rFonts w:ascii="Calibri" w:hAnsi="Calibri" w:cs="Calibri"/>
          <w:b/>
          <w:i/>
          <w:sz w:val="18"/>
          <w:szCs w:val="18"/>
        </w:rPr>
        <w:t xml:space="preserve">Zamawiający jest płatnikiem podatku VAT. </w:t>
      </w:r>
      <w:r w:rsidRPr="004C672D">
        <w:rPr>
          <w:rFonts w:ascii="Calibri" w:hAnsi="Calibri" w:cs="Calibri"/>
          <w:b/>
          <w:i/>
          <w:sz w:val="18"/>
          <w:szCs w:val="18"/>
        </w:rPr>
        <w:br/>
        <w:t>Wypłacone odszkodowanie musi uwzględniać wartość podatku VAT.</w:t>
      </w:r>
    </w:p>
    <w:sectPr w:rsidR="007E1108" w:rsidRPr="004C672D" w:rsidSect="00A20C41">
      <w:headerReference w:type="default" r:id="rId9"/>
      <w:footerReference w:type="default" r:id="rId10"/>
      <w:pgSz w:w="11906" w:h="16838" w:code="9"/>
      <w:pgMar w:top="1134" w:right="1418" w:bottom="1134"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45" w:rsidRDefault="00FE7045" w:rsidP="006B0B0F">
      <w:r>
        <w:separator/>
      </w:r>
    </w:p>
  </w:endnote>
  <w:endnote w:type="continuationSeparator" w:id="0">
    <w:p w:rsidR="00FE7045" w:rsidRDefault="00FE7045" w:rsidP="006B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Arial PL">
    <w:altName w:val="Arial"/>
    <w:charset w:val="00"/>
    <w:family w:val="swiss"/>
    <w:pitch w:val="variable"/>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45" w:rsidRPr="00A20C41" w:rsidRDefault="00FE7045">
    <w:pPr>
      <w:pStyle w:val="Stopka"/>
      <w:jc w:val="right"/>
      <w:rPr>
        <w:sz w:val="20"/>
        <w:szCs w:val="20"/>
      </w:rPr>
    </w:pPr>
    <w:r w:rsidRPr="00A20C41">
      <w:rPr>
        <w:sz w:val="20"/>
        <w:szCs w:val="20"/>
      </w:rPr>
      <w:fldChar w:fldCharType="begin"/>
    </w:r>
    <w:r w:rsidRPr="00A20C41">
      <w:rPr>
        <w:sz w:val="20"/>
        <w:szCs w:val="20"/>
      </w:rPr>
      <w:instrText xml:space="preserve"> PAGE   \* MERGEFORMAT </w:instrText>
    </w:r>
    <w:r w:rsidRPr="00A20C41">
      <w:rPr>
        <w:sz w:val="20"/>
        <w:szCs w:val="20"/>
      </w:rPr>
      <w:fldChar w:fldCharType="separate"/>
    </w:r>
    <w:r w:rsidR="00036602">
      <w:rPr>
        <w:noProof/>
        <w:sz w:val="20"/>
        <w:szCs w:val="20"/>
      </w:rPr>
      <w:t>5</w:t>
    </w:r>
    <w:r w:rsidRPr="00A20C4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45" w:rsidRDefault="00FE7045" w:rsidP="006B0B0F">
      <w:r>
        <w:separator/>
      </w:r>
    </w:p>
  </w:footnote>
  <w:footnote w:type="continuationSeparator" w:id="0">
    <w:p w:rsidR="00FE7045" w:rsidRDefault="00FE7045" w:rsidP="006B0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45" w:rsidRPr="00382890" w:rsidRDefault="00FE7045" w:rsidP="00A20C41">
    <w:pPr>
      <w:pStyle w:val="Nagwek"/>
      <w:tabs>
        <w:tab w:val="clear" w:pos="4536"/>
        <w:tab w:val="clear" w:pos="9072"/>
        <w:tab w:val="center" w:pos="4253"/>
        <w:tab w:val="right" w:pos="8931"/>
      </w:tabs>
      <w:ind w:right="92"/>
      <w:jc w:val="right"/>
      <w:rPr>
        <w:rFonts w:ascii="Calibri" w:hAnsi="Calibri" w:cs="Arial Narrow"/>
        <w:sz w:val="16"/>
        <w:szCs w:val="16"/>
      </w:rPr>
    </w:pPr>
    <w:r>
      <w:rPr>
        <w:rFonts w:ascii="Calibri" w:hAnsi="Calibri"/>
        <w:sz w:val="16"/>
        <w:szCs w:val="16"/>
      </w:rPr>
      <w:tab/>
    </w:r>
    <w:r w:rsidRPr="00324D7C">
      <w:rPr>
        <w:rFonts w:ascii="Calibri" w:hAnsi="Calibri"/>
        <w:sz w:val="16"/>
        <w:szCs w:val="16"/>
      </w:rPr>
      <w:tab/>
    </w:r>
    <w:r w:rsidRPr="00382890">
      <w:rPr>
        <w:rFonts w:ascii="Calibri" w:hAnsi="Calibri" w:cs="Arial Narrow"/>
        <w:sz w:val="16"/>
        <w:szCs w:val="16"/>
      </w:rPr>
      <w:t xml:space="preserve">Załącznik nr 2 do SIWZ – Szczegółowy opis przedmiotu zamówienia </w:t>
    </w:r>
  </w:p>
  <w:p w:rsidR="00FE7045" w:rsidRPr="00382890" w:rsidRDefault="00FE7045" w:rsidP="00A20C41">
    <w:pPr>
      <w:pStyle w:val="Nagwek"/>
      <w:tabs>
        <w:tab w:val="clear" w:pos="4536"/>
        <w:tab w:val="clear" w:pos="9072"/>
        <w:tab w:val="center" w:pos="4962"/>
        <w:tab w:val="right" w:pos="8931"/>
      </w:tabs>
      <w:ind w:right="92"/>
      <w:jc w:val="both"/>
      <w:rPr>
        <w:rFonts w:ascii="Calibri" w:hAnsi="Calibri" w:cs="Arial Narrow"/>
        <w:b/>
        <w:sz w:val="16"/>
        <w:szCs w:val="16"/>
      </w:rPr>
    </w:pPr>
    <w:r w:rsidRPr="00382890">
      <w:rPr>
        <w:rFonts w:ascii="Calibri" w:hAnsi="Calibri" w:cs="Calibri"/>
        <w:sz w:val="16"/>
        <w:szCs w:val="16"/>
      </w:rPr>
      <w:t xml:space="preserve">znak sprawy: </w:t>
    </w:r>
    <w:r w:rsidR="00CA003D" w:rsidRPr="00CA003D">
      <w:rPr>
        <w:rFonts w:ascii="Calibri" w:hAnsi="Calibri" w:cs="Calibri"/>
        <w:sz w:val="16"/>
        <w:szCs w:val="16"/>
      </w:rPr>
      <w:t>ZP.271.22.2019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suff w:val="nothing"/>
      <w:lvlText w:val="%1."/>
      <w:lvlJc w:val="left"/>
      <w:pPr>
        <w:tabs>
          <w:tab w:val="num" w:pos="426"/>
        </w:tabs>
        <w:ind w:left="426" w:firstLine="0"/>
      </w:pPr>
    </w:lvl>
  </w:abstractNum>
  <w:abstractNum w:abstractNumId="1">
    <w:nsid w:val="00000007"/>
    <w:multiLevelType w:val="singleLevel"/>
    <w:tmpl w:val="CA9A33D0"/>
    <w:name w:val="WW8Num7"/>
    <w:lvl w:ilvl="0">
      <w:start w:val="1"/>
      <w:numFmt w:val="decimal"/>
      <w:lvlText w:val="%1."/>
      <w:lvlJc w:val="left"/>
      <w:pPr>
        <w:tabs>
          <w:tab w:val="num" w:pos="-372"/>
        </w:tabs>
        <w:ind w:left="1068" w:hanging="360"/>
      </w:pPr>
      <w:rPr>
        <w:rFonts w:ascii="Arial Narrow" w:hAnsi="Arial Narrow" w:cs="Courier New" w:hint="default"/>
      </w:rPr>
    </w:lvl>
  </w:abstractNum>
  <w:abstractNum w:abstractNumId="2">
    <w:nsid w:val="00000008"/>
    <w:multiLevelType w:val="singleLevel"/>
    <w:tmpl w:val="00000008"/>
    <w:name w:val="WW8Num8"/>
    <w:lvl w:ilvl="0">
      <w:start w:val="7"/>
      <w:numFmt w:val="bullet"/>
      <w:lvlText w:val="•"/>
      <w:lvlJc w:val="left"/>
      <w:pPr>
        <w:tabs>
          <w:tab w:val="num" w:pos="720"/>
        </w:tabs>
        <w:ind w:left="700" w:hanging="340"/>
      </w:pPr>
      <w:rPr>
        <w:rFonts w:ascii="Times New Roman" w:hAnsi="Times New Roman" w:cs="Times New Roman"/>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4">
    <w:nsid w:val="0000000B"/>
    <w:multiLevelType w:val="multilevel"/>
    <w:tmpl w:val="0000000B"/>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D"/>
    <w:multiLevelType w:val="singleLevel"/>
    <w:tmpl w:val="0000000D"/>
    <w:name w:val="WW8Num13"/>
    <w:lvl w:ilvl="0">
      <w:start w:val="1"/>
      <w:numFmt w:val="decimal"/>
      <w:lvlText w:val="%1."/>
      <w:lvlJc w:val="left"/>
      <w:pPr>
        <w:tabs>
          <w:tab w:val="num" w:pos="540"/>
        </w:tabs>
        <w:ind w:left="540" w:hanging="360"/>
      </w:pPr>
    </w:lvl>
  </w:abstractNum>
  <w:abstractNum w:abstractNumId="6">
    <w:nsid w:val="00000014"/>
    <w:multiLevelType w:val="singleLevel"/>
    <w:tmpl w:val="00000014"/>
    <w:name w:val="WW8Num20"/>
    <w:lvl w:ilvl="0">
      <w:start w:val="1"/>
      <w:numFmt w:val="lowerLetter"/>
      <w:lvlText w:val="%1."/>
      <w:lvlJc w:val="left"/>
      <w:pPr>
        <w:tabs>
          <w:tab w:val="num" w:pos="360"/>
        </w:tabs>
        <w:ind w:left="360" w:hanging="360"/>
      </w:pPr>
      <w:rPr>
        <w:rFonts w:ascii="Wingdings" w:hAnsi="Wingdings"/>
        <w:b w:val="0"/>
        <w:i w:val="0"/>
        <w:sz w:val="20"/>
        <w:u w:val="none"/>
      </w:rPr>
    </w:lvl>
  </w:abstractNum>
  <w:abstractNum w:abstractNumId="7">
    <w:nsid w:val="0000001E"/>
    <w:multiLevelType w:val="multilevel"/>
    <w:tmpl w:val="0000001E"/>
    <w:name w:val="WW8Num34"/>
    <w:lvl w:ilvl="0">
      <w:start w:val="1"/>
      <w:numFmt w:val="decimal"/>
      <w:suff w:val="nothing"/>
      <w:lvlText w:val="%1."/>
      <w:lvlJc w:val="left"/>
    </w:lvl>
    <w:lvl w:ilvl="1">
      <w:start w:val="2"/>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nsid w:val="002540A2"/>
    <w:multiLevelType w:val="hybridMultilevel"/>
    <w:tmpl w:val="A600FA7C"/>
    <w:lvl w:ilvl="0" w:tplc="4E48820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18F0311"/>
    <w:multiLevelType w:val="hybridMultilevel"/>
    <w:tmpl w:val="9404C960"/>
    <w:lvl w:ilvl="0" w:tplc="0415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3783552"/>
    <w:multiLevelType w:val="hybridMultilevel"/>
    <w:tmpl w:val="737CF3CC"/>
    <w:name w:val="WW8Num102"/>
    <w:lvl w:ilvl="0" w:tplc="F5348C2A">
      <w:start w:val="4"/>
      <w:numFmt w:val="decimal"/>
      <w:lvlText w:val="%1."/>
      <w:lvlJc w:val="left"/>
      <w:pPr>
        <w:tabs>
          <w:tab w:val="num" w:pos="540"/>
        </w:tabs>
        <w:ind w:left="540" w:hanging="360"/>
      </w:pPr>
      <w:rPr>
        <w:rFonts w:hint="default"/>
      </w:rPr>
    </w:lvl>
    <w:lvl w:ilvl="1" w:tplc="5FCCA5A0">
      <w:start w:val="7"/>
      <w:numFmt w:val="bullet"/>
      <w:lvlText w:val="-"/>
      <w:lvlJc w:val="left"/>
      <w:pPr>
        <w:tabs>
          <w:tab w:val="num" w:pos="1307"/>
        </w:tabs>
        <w:ind w:left="1307" w:hanging="22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5110D3D"/>
    <w:multiLevelType w:val="hybridMultilevel"/>
    <w:tmpl w:val="38625576"/>
    <w:lvl w:ilvl="0" w:tplc="CA5000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CE6E91"/>
    <w:multiLevelType w:val="hybridMultilevel"/>
    <w:tmpl w:val="FAC60B48"/>
    <w:lvl w:ilvl="0" w:tplc="2DA47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6273838"/>
    <w:multiLevelType w:val="hybridMultilevel"/>
    <w:tmpl w:val="E5D01FCA"/>
    <w:lvl w:ilvl="0" w:tplc="FFFFFFFF">
      <w:start w:val="1"/>
      <w:numFmt w:val="decimal"/>
      <w:lvlText w:val="%1."/>
      <w:lvlJc w:val="left"/>
      <w:pPr>
        <w:ind w:left="1145" w:hanging="360"/>
      </w:pPr>
      <w:rPr>
        <w:rFonts w:hint="default"/>
        <w:b w:val="0"/>
        <w:i w:val="0"/>
        <w:color w:val="auto"/>
        <w:sz w:val="18"/>
        <w:szCs w:val="18"/>
        <w:u w:val="none"/>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nsid w:val="07CC5D9A"/>
    <w:multiLevelType w:val="hybridMultilevel"/>
    <w:tmpl w:val="4C62B13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A33656E"/>
    <w:multiLevelType w:val="hybridMultilevel"/>
    <w:tmpl w:val="F4AE61B2"/>
    <w:lvl w:ilvl="0" w:tplc="FFFFFFFF">
      <w:start w:val="7"/>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0BAB5A14"/>
    <w:multiLevelType w:val="hybridMultilevel"/>
    <w:tmpl w:val="02E2FA02"/>
    <w:lvl w:ilvl="0" w:tplc="4E48820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D304D5F0">
      <w:start w:val="1"/>
      <w:numFmt w:val="decimal"/>
      <w:lvlText w:val="%3."/>
      <w:lvlJc w:val="left"/>
      <w:pPr>
        <w:tabs>
          <w:tab w:val="num" w:pos="2160"/>
        </w:tabs>
        <w:ind w:left="2160" w:hanging="360"/>
      </w:pPr>
      <w:rPr>
        <w:rFonts w:ascii="Arial Narrow" w:eastAsia="Times New Roman" w:hAnsi="Arial Narrow"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C7C1990"/>
    <w:multiLevelType w:val="hybridMultilevel"/>
    <w:tmpl w:val="0BAE7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402C2C"/>
    <w:multiLevelType w:val="hybridMultilevel"/>
    <w:tmpl w:val="A71C754E"/>
    <w:lvl w:ilvl="0" w:tplc="80083B54">
      <w:start w:val="1"/>
      <w:numFmt w:val="upperLetter"/>
      <w:lvlText w:val="%1."/>
      <w:lvlJc w:val="left"/>
      <w:pPr>
        <w:ind w:left="720" w:hanging="360"/>
      </w:pPr>
    </w:lvl>
    <w:lvl w:ilvl="1" w:tplc="73F4B69E" w:tentative="1">
      <w:start w:val="1"/>
      <w:numFmt w:val="lowerLetter"/>
      <w:lvlText w:val="%2."/>
      <w:lvlJc w:val="left"/>
      <w:pPr>
        <w:ind w:left="1440" w:hanging="360"/>
      </w:pPr>
    </w:lvl>
    <w:lvl w:ilvl="2" w:tplc="5AF4C114" w:tentative="1">
      <w:start w:val="1"/>
      <w:numFmt w:val="lowerRoman"/>
      <w:lvlText w:val="%3."/>
      <w:lvlJc w:val="right"/>
      <w:pPr>
        <w:ind w:left="2160" w:hanging="180"/>
      </w:pPr>
    </w:lvl>
    <w:lvl w:ilvl="3" w:tplc="D5DE350C" w:tentative="1">
      <w:start w:val="1"/>
      <w:numFmt w:val="decimal"/>
      <w:lvlText w:val="%4."/>
      <w:lvlJc w:val="left"/>
      <w:pPr>
        <w:ind w:left="2880" w:hanging="360"/>
      </w:pPr>
    </w:lvl>
    <w:lvl w:ilvl="4" w:tplc="7EFADE26" w:tentative="1">
      <w:start w:val="1"/>
      <w:numFmt w:val="lowerLetter"/>
      <w:lvlText w:val="%5."/>
      <w:lvlJc w:val="left"/>
      <w:pPr>
        <w:ind w:left="3600" w:hanging="360"/>
      </w:pPr>
    </w:lvl>
    <w:lvl w:ilvl="5" w:tplc="F30A6A36" w:tentative="1">
      <w:start w:val="1"/>
      <w:numFmt w:val="lowerRoman"/>
      <w:lvlText w:val="%6."/>
      <w:lvlJc w:val="right"/>
      <w:pPr>
        <w:ind w:left="4320" w:hanging="180"/>
      </w:pPr>
    </w:lvl>
    <w:lvl w:ilvl="6" w:tplc="00E6B7F8" w:tentative="1">
      <w:start w:val="1"/>
      <w:numFmt w:val="decimal"/>
      <w:lvlText w:val="%7."/>
      <w:lvlJc w:val="left"/>
      <w:pPr>
        <w:ind w:left="5040" w:hanging="360"/>
      </w:pPr>
    </w:lvl>
    <w:lvl w:ilvl="7" w:tplc="13FE389A" w:tentative="1">
      <w:start w:val="1"/>
      <w:numFmt w:val="lowerLetter"/>
      <w:lvlText w:val="%8."/>
      <w:lvlJc w:val="left"/>
      <w:pPr>
        <w:ind w:left="5760" w:hanging="360"/>
      </w:pPr>
    </w:lvl>
    <w:lvl w:ilvl="8" w:tplc="D5604314" w:tentative="1">
      <w:start w:val="1"/>
      <w:numFmt w:val="lowerRoman"/>
      <w:lvlText w:val="%9."/>
      <w:lvlJc w:val="right"/>
      <w:pPr>
        <w:ind w:left="6480" w:hanging="180"/>
      </w:pPr>
    </w:lvl>
  </w:abstractNum>
  <w:abstractNum w:abstractNumId="19">
    <w:nsid w:val="148E3CF9"/>
    <w:multiLevelType w:val="hybridMultilevel"/>
    <w:tmpl w:val="CF58F57A"/>
    <w:lvl w:ilvl="0" w:tplc="B5FCFA62">
      <w:start w:val="6"/>
      <w:numFmt w:val="bullet"/>
      <w:lvlText w:val="-"/>
      <w:lvlJc w:val="left"/>
      <w:pPr>
        <w:ind w:left="862" w:hanging="360"/>
      </w:pPr>
      <w:rPr>
        <w:rFonts w:ascii="Times New Roman" w:eastAsia="Times New Roman" w:hAnsi="Times New Roman"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nsid w:val="19324609"/>
    <w:multiLevelType w:val="hybridMultilevel"/>
    <w:tmpl w:val="5F326D9C"/>
    <w:lvl w:ilvl="0" w:tplc="FFFFFFFF">
      <w:start w:val="7"/>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1">
    <w:nsid w:val="1FBE7581"/>
    <w:multiLevelType w:val="hybridMultilevel"/>
    <w:tmpl w:val="419C7BEE"/>
    <w:lvl w:ilvl="0" w:tplc="DB90DE8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C40491"/>
    <w:multiLevelType w:val="hybridMultilevel"/>
    <w:tmpl w:val="B5BA420E"/>
    <w:lvl w:ilvl="0" w:tplc="53F44F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95B411C"/>
    <w:multiLevelType w:val="hybridMultilevel"/>
    <w:tmpl w:val="4E36CDA8"/>
    <w:lvl w:ilvl="0" w:tplc="0415000F">
      <w:start w:val="1"/>
      <w:numFmt w:val="decimal"/>
      <w:lvlText w:val="%1."/>
      <w:lvlJc w:val="left"/>
      <w:pPr>
        <w:tabs>
          <w:tab w:val="num" w:pos="360"/>
        </w:tabs>
        <w:ind w:left="360" w:hanging="360"/>
      </w:pPr>
      <w:rPr>
        <w:rFonts w:hint="default"/>
      </w:rPr>
    </w:lvl>
    <w:lvl w:ilvl="1" w:tplc="54663EA2">
      <w:start w:val="6"/>
      <w:numFmt w:val="decimal"/>
      <w:lvlText w:val="%2"/>
      <w:lvlJc w:val="left"/>
      <w:pPr>
        <w:tabs>
          <w:tab w:val="num" w:pos="1440"/>
        </w:tabs>
        <w:ind w:left="1440" w:hanging="360"/>
      </w:pPr>
      <w:rPr>
        <w:rFonts w:hint="default"/>
      </w:rPr>
    </w:lvl>
    <w:lvl w:ilvl="2" w:tplc="B5FCFA62">
      <w:start w:val="6"/>
      <w:numFmt w:val="bullet"/>
      <w:pStyle w:val="Nagwek3"/>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C1E2735"/>
    <w:multiLevelType w:val="hybridMultilevel"/>
    <w:tmpl w:val="C6FAEBAC"/>
    <w:lvl w:ilvl="0" w:tplc="EEE09D10">
      <w:start w:val="5"/>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E246830"/>
    <w:multiLevelType w:val="hybridMultilevel"/>
    <w:tmpl w:val="69CE9BB4"/>
    <w:lvl w:ilvl="0" w:tplc="04150017">
      <w:start w:val="1"/>
      <w:numFmt w:val="lowerLetter"/>
      <w:lvlText w:val="%1)"/>
      <w:lvlJc w:val="left"/>
      <w:pPr>
        <w:ind w:left="1469" w:hanging="360"/>
      </w:pPr>
      <w:rPr>
        <w:rFonts w:hint="default"/>
      </w:rPr>
    </w:lvl>
    <w:lvl w:ilvl="1" w:tplc="04150003" w:tentative="1">
      <w:start w:val="1"/>
      <w:numFmt w:val="bullet"/>
      <w:lvlText w:val="o"/>
      <w:lvlJc w:val="left"/>
      <w:pPr>
        <w:ind w:left="2189" w:hanging="360"/>
      </w:pPr>
      <w:rPr>
        <w:rFonts w:ascii="Courier New" w:hAnsi="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26">
    <w:nsid w:val="34E037E8"/>
    <w:multiLevelType w:val="hybridMultilevel"/>
    <w:tmpl w:val="F6A80D5C"/>
    <w:lvl w:ilvl="0" w:tplc="0415000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358B591B"/>
    <w:multiLevelType w:val="hybridMultilevel"/>
    <w:tmpl w:val="790086CA"/>
    <w:lvl w:ilvl="0" w:tplc="0415000F">
      <w:start w:val="1"/>
      <w:numFmt w:val="decimal"/>
      <w:lvlText w:val="%1."/>
      <w:lvlJc w:val="left"/>
      <w:pPr>
        <w:tabs>
          <w:tab w:val="num" w:pos="720"/>
        </w:tabs>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8">
    <w:nsid w:val="35AC5837"/>
    <w:multiLevelType w:val="hybridMultilevel"/>
    <w:tmpl w:val="F15C18A2"/>
    <w:lvl w:ilvl="0" w:tplc="3A066FFA">
      <w:start w:val="7"/>
      <w:numFmt w:val="bullet"/>
      <w:lvlText w:val="-"/>
      <w:lvlJc w:val="left"/>
      <w:pPr>
        <w:ind w:left="720" w:hanging="360"/>
      </w:pPr>
      <w:rPr>
        <w:rFonts w:ascii="Times New Roman" w:eastAsia="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nsid w:val="35F252C7"/>
    <w:multiLevelType w:val="hybridMultilevel"/>
    <w:tmpl w:val="ACF0FCEE"/>
    <w:lvl w:ilvl="0" w:tplc="3A066FFA">
      <w:start w:val="7"/>
      <w:numFmt w:val="bullet"/>
      <w:lvlText w:val="-"/>
      <w:lvlJc w:val="left"/>
      <w:pPr>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5CA26A5"/>
    <w:multiLevelType w:val="hybridMultilevel"/>
    <w:tmpl w:val="38625576"/>
    <w:lvl w:ilvl="0" w:tplc="CA5000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C9193F"/>
    <w:multiLevelType w:val="hybridMultilevel"/>
    <w:tmpl w:val="61A219D8"/>
    <w:lvl w:ilvl="0" w:tplc="3360391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nsid w:val="52F434AF"/>
    <w:multiLevelType w:val="hybridMultilevel"/>
    <w:tmpl w:val="02E2FA02"/>
    <w:lvl w:ilvl="0" w:tplc="1D62B3A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ascii="Arial Narrow" w:eastAsia="Times New Roman" w:hAnsi="Arial Narrow"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4CE3CEB"/>
    <w:multiLevelType w:val="hybridMultilevel"/>
    <w:tmpl w:val="445ABDF4"/>
    <w:lvl w:ilvl="0" w:tplc="4E488204">
      <w:start w:val="7"/>
      <w:numFmt w:val="bullet"/>
      <w:lvlText w:val="-"/>
      <w:lvlJc w:val="left"/>
      <w:pPr>
        <w:tabs>
          <w:tab w:val="num" w:pos="786"/>
        </w:tabs>
        <w:ind w:left="786" w:hanging="360"/>
      </w:pPr>
      <w:rPr>
        <w:rFonts w:ascii="Times New Roman" w:eastAsia="Times New Roman" w:hAnsi="Times New Roman" w:hint="default"/>
      </w:rPr>
    </w:lvl>
    <w:lvl w:ilvl="1" w:tplc="04150019">
      <w:start w:val="7"/>
      <w:numFmt w:val="bullet"/>
      <w:lvlText w:val="-"/>
      <w:lvlJc w:val="left"/>
      <w:pPr>
        <w:tabs>
          <w:tab w:val="num" w:pos="1788"/>
        </w:tabs>
        <w:ind w:left="1788" w:hanging="360"/>
      </w:pPr>
      <w:rPr>
        <w:rFonts w:ascii="Times New Roman" w:eastAsia="Times New Roman" w:hAnsi="Times New Roman" w:hint="default"/>
      </w:rPr>
    </w:lvl>
    <w:lvl w:ilvl="2" w:tplc="D304D5F0"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4">
    <w:nsid w:val="54EB126C"/>
    <w:multiLevelType w:val="hybridMultilevel"/>
    <w:tmpl w:val="CFC2C3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59EC0715"/>
    <w:multiLevelType w:val="hybridMultilevel"/>
    <w:tmpl w:val="B652205C"/>
    <w:lvl w:ilvl="0" w:tplc="04150001">
      <w:start w:val="1"/>
      <w:numFmt w:val="decimal"/>
      <w:lvlText w:val="%1."/>
      <w:lvlJc w:val="left"/>
      <w:pPr>
        <w:ind w:left="720" w:hanging="360"/>
      </w:pPr>
      <w:rPr>
        <w:rFonts w:ascii="Arial Narrow" w:hAnsi="Arial Narrow"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6">
    <w:nsid w:val="5C4D4118"/>
    <w:multiLevelType w:val="hybridMultilevel"/>
    <w:tmpl w:val="07383C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F6C6CA7"/>
    <w:multiLevelType w:val="hybridMultilevel"/>
    <w:tmpl w:val="D19608D2"/>
    <w:lvl w:ilvl="0" w:tplc="9E72E3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264CAA"/>
    <w:multiLevelType w:val="hybridMultilevel"/>
    <w:tmpl w:val="AA9EF742"/>
    <w:lvl w:ilvl="0" w:tplc="0415000F">
      <w:start w:val="6"/>
      <w:numFmt w:val="bullet"/>
      <w:lvlText w:val="-"/>
      <w:lvlJc w:val="left"/>
      <w:pPr>
        <w:ind w:left="720" w:hanging="360"/>
      </w:pPr>
      <w:rPr>
        <w:rFonts w:ascii="Times New Roman" w:eastAsia="Times New Roman" w:hAnsi="Times New Roman" w:cs="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nsid w:val="624D68CC"/>
    <w:multiLevelType w:val="hybridMultilevel"/>
    <w:tmpl w:val="319C7448"/>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40">
    <w:nsid w:val="629A7331"/>
    <w:multiLevelType w:val="hybridMultilevel"/>
    <w:tmpl w:val="01F09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8820BD8"/>
    <w:multiLevelType w:val="hybridMultilevel"/>
    <w:tmpl w:val="A7D63FE6"/>
    <w:lvl w:ilvl="0" w:tplc="0512014E">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2">
    <w:nsid w:val="69912E51"/>
    <w:multiLevelType w:val="multilevel"/>
    <w:tmpl w:val="3D486428"/>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strike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43">
    <w:nsid w:val="6AA74806"/>
    <w:multiLevelType w:val="hybridMultilevel"/>
    <w:tmpl w:val="93AC932E"/>
    <w:lvl w:ilvl="0" w:tplc="77626CA0">
      <w:start w:val="1"/>
      <w:numFmt w:val="lowerLetter"/>
      <w:lvlText w:val="%1)"/>
      <w:lvlJc w:val="left"/>
      <w:pPr>
        <w:tabs>
          <w:tab w:val="num" w:pos="720"/>
        </w:tabs>
        <w:ind w:left="720" w:hanging="360"/>
      </w:pPr>
      <w:rPr>
        <w:rFonts w:hint="default"/>
      </w:rPr>
    </w:lvl>
    <w:lvl w:ilvl="1" w:tplc="9C04E074" w:tentative="1">
      <w:start w:val="1"/>
      <w:numFmt w:val="lowerLetter"/>
      <w:lvlText w:val="%2."/>
      <w:lvlJc w:val="left"/>
      <w:pPr>
        <w:tabs>
          <w:tab w:val="num" w:pos="1440"/>
        </w:tabs>
        <w:ind w:left="1440" w:hanging="360"/>
      </w:pPr>
    </w:lvl>
    <w:lvl w:ilvl="2" w:tplc="4928D1A6" w:tentative="1">
      <w:start w:val="1"/>
      <w:numFmt w:val="lowerRoman"/>
      <w:lvlText w:val="%3."/>
      <w:lvlJc w:val="right"/>
      <w:pPr>
        <w:tabs>
          <w:tab w:val="num" w:pos="2160"/>
        </w:tabs>
        <w:ind w:left="2160" w:hanging="180"/>
      </w:pPr>
    </w:lvl>
    <w:lvl w:ilvl="3" w:tplc="68366CD4" w:tentative="1">
      <w:start w:val="1"/>
      <w:numFmt w:val="decimal"/>
      <w:lvlText w:val="%4."/>
      <w:lvlJc w:val="left"/>
      <w:pPr>
        <w:tabs>
          <w:tab w:val="num" w:pos="2880"/>
        </w:tabs>
        <w:ind w:left="2880" w:hanging="360"/>
      </w:pPr>
    </w:lvl>
    <w:lvl w:ilvl="4" w:tplc="97D41684" w:tentative="1">
      <w:start w:val="1"/>
      <w:numFmt w:val="lowerLetter"/>
      <w:lvlText w:val="%5."/>
      <w:lvlJc w:val="left"/>
      <w:pPr>
        <w:tabs>
          <w:tab w:val="num" w:pos="3600"/>
        </w:tabs>
        <w:ind w:left="3600" w:hanging="360"/>
      </w:pPr>
    </w:lvl>
    <w:lvl w:ilvl="5" w:tplc="4468AE5C" w:tentative="1">
      <w:start w:val="1"/>
      <w:numFmt w:val="lowerRoman"/>
      <w:lvlText w:val="%6."/>
      <w:lvlJc w:val="right"/>
      <w:pPr>
        <w:tabs>
          <w:tab w:val="num" w:pos="4320"/>
        </w:tabs>
        <w:ind w:left="4320" w:hanging="180"/>
      </w:pPr>
    </w:lvl>
    <w:lvl w:ilvl="6" w:tplc="6F081228" w:tentative="1">
      <w:start w:val="1"/>
      <w:numFmt w:val="decimal"/>
      <w:lvlText w:val="%7."/>
      <w:lvlJc w:val="left"/>
      <w:pPr>
        <w:tabs>
          <w:tab w:val="num" w:pos="5040"/>
        </w:tabs>
        <w:ind w:left="5040" w:hanging="360"/>
      </w:pPr>
    </w:lvl>
    <w:lvl w:ilvl="7" w:tplc="0B38D9DA" w:tentative="1">
      <w:start w:val="1"/>
      <w:numFmt w:val="lowerLetter"/>
      <w:lvlText w:val="%8."/>
      <w:lvlJc w:val="left"/>
      <w:pPr>
        <w:tabs>
          <w:tab w:val="num" w:pos="5760"/>
        </w:tabs>
        <w:ind w:left="5760" w:hanging="360"/>
      </w:pPr>
    </w:lvl>
    <w:lvl w:ilvl="8" w:tplc="1E643854" w:tentative="1">
      <w:start w:val="1"/>
      <w:numFmt w:val="lowerRoman"/>
      <w:lvlText w:val="%9."/>
      <w:lvlJc w:val="right"/>
      <w:pPr>
        <w:tabs>
          <w:tab w:val="num" w:pos="6480"/>
        </w:tabs>
        <w:ind w:left="6480" w:hanging="180"/>
      </w:pPr>
    </w:lvl>
  </w:abstractNum>
  <w:abstractNum w:abstractNumId="44">
    <w:nsid w:val="6AE35490"/>
    <w:multiLevelType w:val="hybridMultilevel"/>
    <w:tmpl w:val="C07CEDE4"/>
    <w:name w:val="WW8Num94"/>
    <w:lvl w:ilvl="0" w:tplc="70968CD2">
      <w:start w:val="1"/>
      <w:numFmt w:val="lowerRoman"/>
      <w:lvlText w:val="%1."/>
      <w:lvlJc w:val="righ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45">
    <w:nsid w:val="71842F71"/>
    <w:multiLevelType w:val="hybridMultilevel"/>
    <w:tmpl w:val="9132A3C6"/>
    <w:lvl w:ilvl="0" w:tplc="E91EB260">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nsid w:val="76AF5EA1"/>
    <w:multiLevelType w:val="hybridMultilevel"/>
    <w:tmpl w:val="30DCD242"/>
    <w:lvl w:ilvl="0" w:tplc="04150019">
      <w:start w:val="7"/>
      <w:numFmt w:val="bullet"/>
      <w:lvlText w:val="-"/>
      <w:lvlJc w:val="left"/>
      <w:pPr>
        <w:tabs>
          <w:tab w:val="num" w:pos="1834"/>
        </w:tabs>
        <w:ind w:left="1834" w:hanging="360"/>
      </w:pPr>
      <w:rPr>
        <w:rFonts w:ascii="Times New Roman" w:eastAsia="Times New Roman" w:hAnsi="Times New Roman"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7">
    <w:nsid w:val="77CA5955"/>
    <w:multiLevelType w:val="hybridMultilevel"/>
    <w:tmpl w:val="BE0A4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964F59"/>
    <w:multiLevelType w:val="multilevel"/>
    <w:tmpl w:val="A49C805A"/>
    <w:lvl w:ilvl="0">
      <w:start w:val="20"/>
      <w:numFmt w:val="decimal"/>
      <w:lvlText w:val="%1"/>
      <w:lvlJc w:val="left"/>
      <w:pPr>
        <w:ind w:left="360" w:hanging="360"/>
      </w:pPr>
      <w:rPr>
        <w:rFonts w:hint="default"/>
      </w:rPr>
    </w:lvl>
    <w:lvl w:ilvl="1">
      <w:start w:val="7"/>
      <w:numFmt w:val="bullet"/>
      <w:lvlText w:val="-"/>
      <w:lvlJc w:val="left"/>
      <w:pPr>
        <w:ind w:left="644" w:hanging="360"/>
      </w:pPr>
      <w:rPr>
        <w:rFonts w:ascii="Times New Roman" w:eastAsia="Times New Roman" w:hAnsi="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nsid w:val="79DD6E8E"/>
    <w:multiLevelType w:val="hybridMultilevel"/>
    <w:tmpl w:val="A71C754E"/>
    <w:lvl w:ilvl="0" w:tplc="768657BA">
      <w:start w:val="1"/>
      <w:numFmt w:val="upperLetter"/>
      <w:lvlText w:val="%1."/>
      <w:lvlJc w:val="left"/>
      <w:pPr>
        <w:ind w:left="720" w:hanging="360"/>
      </w:pPr>
    </w:lvl>
    <w:lvl w:ilvl="1" w:tplc="FD7E5778" w:tentative="1">
      <w:start w:val="1"/>
      <w:numFmt w:val="lowerLetter"/>
      <w:lvlText w:val="%2."/>
      <w:lvlJc w:val="left"/>
      <w:pPr>
        <w:ind w:left="1440" w:hanging="360"/>
      </w:pPr>
    </w:lvl>
    <w:lvl w:ilvl="2" w:tplc="329038A6" w:tentative="1">
      <w:start w:val="1"/>
      <w:numFmt w:val="lowerRoman"/>
      <w:lvlText w:val="%3."/>
      <w:lvlJc w:val="right"/>
      <w:pPr>
        <w:ind w:left="2160" w:hanging="180"/>
      </w:pPr>
    </w:lvl>
    <w:lvl w:ilvl="3" w:tplc="ADB0B98A" w:tentative="1">
      <w:start w:val="1"/>
      <w:numFmt w:val="decimal"/>
      <w:lvlText w:val="%4."/>
      <w:lvlJc w:val="left"/>
      <w:pPr>
        <w:ind w:left="2880" w:hanging="360"/>
      </w:pPr>
    </w:lvl>
    <w:lvl w:ilvl="4" w:tplc="6F86E710" w:tentative="1">
      <w:start w:val="1"/>
      <w:numFmt w:val="lowerLetter"/>
      <w:lvlText w:val="%5."/>
      <w:lvlJc w:val="left"/>
      <w:pPr>
        <w:ind w:left="3600" w:hanging="360"/>
      </w:pPr>
    </w:lvl>
    <w:lvl w:ilvl="5" w:tplc="14881270" w:tentative="1">
      <w:start w:val="1"/>
      <w:numFmt w:val="lowerRoman"/>
      <w:lvlText w:val="%6."/>
      <w:lvlJc w:val="right"/>
      <w:pPr>
        <w:ind w:left="4320" w:hanging="180"/>
      </w:pPr>
    </w:lvl>
    <w:lvl w:ilvl="6" w:tplc="AFF00DB4" w:tentative="1">
      <w:start w:val="1"/>
      <w:numFmt w:val="decimal"/>
      <w:lvlText w:val="%7."/>
      <w:lvlJc w:val="left"/>
      <w:pPr>
        <w:ind w:left="5040" w:hanging="360"/>
      </w:pPr>
    </w:lvl>
    <w:lvl w:ilvl="7" w:tplc="FE42E538" w:tentative="1">
      <w:start w:val="1"/>
      <w:numFmt w:val="lowerLetter"/>
      <w:lvlText w:val="%8."/>
      <w:lvlJc w:val="left"/>
      <w:pPr>
        <w:ind w:left="5760" w:hanging="360"/>
      </w:pPr>
    </w:lvl>
    <w:lvl w:ilvl="8" w:tplc="215AD790" w:tentative="1">
      <w:start w:val="1"/>
      <w:numFmt w:val="lowerRoman"/>
      <w:lvlText w:val="%9."/>
      <w:lvlJc w:val="right"/>
      <w:pPr>
        <w:ind w:left="6480" w:hanging="180"/>
      </w:pPr>
    </w:lvl>
  </w:abstractNum>
  <w:abstractNum w:abstractNumId="50">
    <w:nsid w:val="7A7B1752"/>
    <w:multiLevelType w:val="hybridMultilevel"/>
    <w:tmpl w:val="D604F438"/>
    <w:lvl w:ilvl="0" w:tplc="3FA89A6E">
      <w:start w:val="1"/>
      <w:numFmt w:val="bullet"/>
      <w:lvlText w:val=""/>
      <w:lvlJc w:val="left"/>
      <w:pPr>
        <w:ind w:left="720" w:hanging="360"/>
      </w:pPr>
      <w:rPr>
        <w:rFonts w:ascii="Symbol" w:hAnsi="Symbol" w:hint="default"/>
        <w:b w:val="0"/>
        <w:i w:val="0"/>
        <w:color w:val="auto"/>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D6313CB"/>
    <w:multiLevelType w:val="hybridMultilevel"/>
    <w:tmpl w:val="B84E3532"/>
    <w:lvl w:ilvl="0" w:tplc="04150015">
      <w:start w:val="1"/>
      <w:numFmt w:val="decimal"/>
      <w:lvlText w:val="%1."/>
      <w:lvlJc w:val="left"/>
      <w:pPr>
        <w:ind w:left="720" w:hanging="360"/>
      </w:pPr>
      <w:rPr>
        <w:rFonts w:cs="Calibri" w:hint="default"/>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E8F055A"/>
    <w:multiLevelType w:val="hybridMultilevel"/>
    <w:tmpl w:val="02E2FA02"/>
    <w:lvl w:ilvl="0" w:tplc="04150015">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ascii="Arial Narrow" w:eastAsia="Times New Roman" w:hAnsi="Arial Narrow" w:cs="Arial"/>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0"/>
  </w:num>
  <w:num w:numId="6">
    <w:abstractNumId w:val="49"/>
  </w:num>
  <w:num w:numId="7">
    <w:abstractNumId w:val="2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37"/>
  </w:num>
  <w:num w:numId="11">
    <w:abstractNumId w:val="40"/>
  </w:num>
  <w:num w:numId="12">
    <w:abstractNumId w:val="22"/>
  </w:num>
  <w:num w:numId="13">
    <w:abstractNumId w:val="31"/>
  </w:num>
  <w:num w:numId="14">
    <w:abstractNumId w:val="16"/>
  </w:num>
  <w:num w:numId="15">
    <w:abstractNumId w:val="32"/>
  </w:num>
  <w:num w:numId="16">
    <w:abstractNumId w:val="26"/>
  </w:num>
  <w:num w:numId="17">
    <w:abstractNumId w:val="45"/>
  </w:num>
  <w:num w:numId="18">
    <w:abstractNumId w:val="13"/>
  </w:num>
  <w:num w:numId="19">
    <w:abstractNumId w:val="35"/>
  </w:num>
  <w:num w:numId="20">
    <w:abstractNumId w:val="42"/>
  </w:num>
  <w:num w:numId="21">
    <w:abstractNumId w:val="28"/>
  </w:num>
  <w:num w:numId="22">
    <w:abstractNumId w:val="38"/>
  </w:num>
  <w:num w:numId="23">
    <w:abstractNumId w:val="51"/>
  </w:num>
  <w:num w:numId="24">
    <w:abstractNumId w:val="34"/>
  </w:num>
  <w:num w:numId="25">
    <w:abstractNumId w:val="33"/>
  </w:num>
  <w:num w:numId="26">
    <w:abstractNumId w:val="48"/>
  </w:num>
  <w:num w:numId="27">
    <w:abstractNumId w:val="14"/>
  </w:num>
  <w:num w:numId="28">
    <w:abstractNumId w:val="43"/>
  </w:num>
  <w:num w:numId="29">
    <w:abstractNumId w:val="25"/>
  </w:num>
  <w:num w:numId="30">
    <w:abstractNumId w:val="8"/>
  </w:num>
  <w:num w:numId="31">
    <w:abstractNumId w:val="11"/>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8"/>
  </w:num>
  <w:num w:numId="35">
    <w:abstractNumId w:val="50"/>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6"/>
  </w:num>
  <w:num w:numId="41">
    <w:abstractNumId w:val="41"/>
  </w:num>
  <w:num w:numId="42">
    <w:abstractNumId w:val="9"/>
  </w:num>
  <w:num w:numId="43">
    <w:abstractNumId w:val="27"/>
  </w:num>
  <w:num w:numId="44">
    <w:abstractNumId w:val="52"/>
  </w:num>
  <w:num w:numId="45">
    <w:abstractNumId w:val="19"/>
  </w:num>
  <w:num w:numId="46">
    <w:abstractNumId w:val="39"/>
  </w:num>
  <w:num w:numId="47">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6B0B0F"/>
    <w:rsid w:val="00000593"/>
    <w:rsid w:val="00001B74"/>
    <w:rsid w:val="00001E16"/>
    <w:rsid w:val="00003CB9"/>
    <w:rsid w:val="0000574A"/>
    <w:rsid w:val="000059A6"/>
    <w:rsid w:val="00005C77"/>
    <w:rsid w:val="000119D2"/>
    <w:rsid w:val="0001295C"/>
    <w:rsid w:val="0001356B"/>
    <w:rsid w:val="00015017"/>
    <w:rsid w:val="000155A8"/>
    <w:rsid w:val="00017138"/>
    <w:rsid w:val="00020164"/>
    <w:rsid w:val="00027A0A"/>
    <w:rsid w:val="00030AA5"/>
    <w:rsid w:val="00033539"/>
    <w:rsid w:val="000355ED"/>
    <w:rsid w:val="00036602"/>
    <w:rsid w:val="0003676F"/>
    <w:rsid w:val="0004186B"/>
    <w:rsid w:val="00044675"/>
    <w:rsid w:val="0005002D"/>
    <w:rsid w:val="0005352B"/>
    <w:rsid w:val="00055959"/>
    <w:rsid w:val="00055F3B"/>
    <w:rsid w:val="000565F8"/>
    <w:rsid w:val="00056D19"/>
    <w:rsid w:val="000642D1"/>
    <w:rsid w:val="0007268A"/>
    <w:rsid w:val="0007282E"/>
    <w:rsid w:val="000764D8"/>
    <w:rsid w:val="000769B2"/>
    <w:rsid w:val="00077B23"/>
    <w:rsid w:val="00080CC4"/>
    <w:rsid w:val="000859C5"/>
    <w:rsid w:val="00085BB9"/>
    <w:rsid w:val="000900F9"/>
    <w:rsid w:val="00090393"/>
    <w:rsid w:val="00091960"/>
    <w:rsid w:val="00091A0B"/>
    <w:rsid w:val="000934F0"/>
    <w:rsid w:val="00096BB8"/>
    <w:rsid w:val="00097BC0"/>
    <w:rsid w:val="000A58E1"/>
    <w:rsid w:val="000A7C39"/>
    <w:rsid w:val="000B2614"/>
    <w:rsid w:val="000B33B6"/>
    <w:rsid w:val="000B3B99"/>
    <w:rsid w:val="000B5068"/>
    <w:rsid w:val="000B53E6"/>
    <w:rsid w:val="000B76CD"/>
    <w:rsid w:val="000C0244"/>
    <w:rsid w:val="000C0D43"/>
    <w:rsid w:val="000C36B7"/>
    <w:rsid w:val="000C376D"/>
    <w:rsid w:val="000C4388"/>
    <w:rsid w:val="000C44E3"/>
    <w:rsid w:val="000C71BF"/>
    <w:rsid w:val="000D5810"/>
    <w:rsid w:val="000E102F"/>
    <w:rsid w:val="000E125C"/>
    <w:rsid w:val="000E394D"/>
    <w:rsid w:val="000E3FB6"/>
    <w:rsid w:val="000E57CC"/>
    <w:rsid w:val="000F2AB0"/>
    <w:rsid w:val="000F2BEA"/>
    <w:rsid w:val="000F4237"/>
    <w:rsid w:val="000F5B4F"/>
    <w:rsid w:val="00103264"/>
    <w:rsid w:val="00105F81"/>
    <w:rsid w:val="00107216"/>
    <w:rsid w:val="00110463"/>
    <w:rsid w:val="001128C2"/>
    <w:rsid w:val="00114398"/>
    <w:rsid w:val="00115A33"/>
    <w:rsid w:val="0011793A"/>
    <w:rsid w:val="0012053B"/>
    <w:rsid w:val="00120804"/>
    <w:rsid w:val="001230AB"/>
    <w:rsid w:val="00126B6E"/>
    <w:rsid w:val="00126CEE"/>
    <w:rsid w:val="00127163"/>
    <w:rsid w:val="00130A39"/>
    <w:rsid w:val="00130D3B"/>
    <w:rsid w:val="00130FFA"/>
    <w:rsid w:val="00131FA8"/>
    <w:rsid w:val="00133BC7"/>
    <w:rsid w:val="0013564D"/>
    <w:rsid w:val="00142E84"/>
    <w:rsid w:val="00142F39"/>
    <w:rsid w:val="00146708"/>
    <w:rsid w:val="00146C71"/>
    <w:rsid w:val="001525B5"/>
    <w:rsid w:val="001545C3"/>
    <w:rsid w:val="001565DA"/>
    <w:rsid w:val="001571DB"/>
    <w:rsid w:val="001578EF"/>
    <w:rsid w:val="0016079B"/>
    <w:rsid w:val="001644D0"/>
    <w:rsid w:val="00165C23"/>
    <w:rsid w:val="00166D52"/>
    <w:rsid w:val="00171E00"/>
    <w:rsid w:val="001720D8"/>
    <w:rsid w:val="00172430"/>
    <w:rsid w:val="0017325A"/>
    <w:rsid w:val="001739F5"/>
    <w:rsid w:val="001752D4"/>
    <w:rsid w:val="0018126D"/>
    <w:rsid w:val="00183DD2"/>
    <w:rsid w:val="00183F4C"/>
    <w:rsid w:val="0018512F"/>
    <w:rsid w:val="00187ABE"/>
    <w:rsid w:val="00193D66"/>
    <w:rsid w:val="00193EE8"/>
    <w:rsid w:val="00196A3F"/>
    <w:rsid w:val="001A050E"/>
    <w:rsid w:val="001A57ED"/>
    <w:rsid w:val="001A58DB"/>
    <w:rsid w:val="001B0A5C"/>
    <w:rsid w:val="001B0BA8"/>
    <w:rsid w:val="001B102B"/>
    <w:rsid w:val="001B20C2"/>
    <w:rsid w:val="001B22A9"/>
    <w:rsid w:val="001B7632"/>
    <w:rsid w:val="001C5741"/>
    <w:rsid w:val="001C6170"/>
    <w:rsid w:val="001C6507"/>
    <w:rsid w:val="001D0502"/>
    <w:rsid w:val="001D331F"/>
    <w:rsid w:val="001D3AC1"/>
    <w:rsid w:val="001D74FE"/>
    <w:rsid w:val="001D7507"/>
    <w:rsid w:val="001D79C3"/>
    <w:rsid w:val="001E2131"/>
    <w:rsid w:val="001F7809"/>
    <w:rsid w:val="00200F7A"/>
    <w:rsid w:val="00202EFE"/>
    <w:rsid w:val="002059F6"/>
    <w:rsid w:val="0021191A"/>
    <w:rsid w:val="002142C1"/>
    <w:rsid w:val="00216CAB"/>
    <w:rsid w:val="00221159"/>
    <w:rsid w:val="00221C20"/>
    <w:rsid w:val="00223BE9"/>
    <w:rsid w:val="00227139"/>
    <w:rsid w:val="00230047"/>
    <w:rsid w:val="0023549F"/>
    <w:rsid w:val="00235BB3"/>
    <w:rsid w:val="00237013"/>
    <w:rsid w:val="00237F7F"/>
    <w:rsid w:val="00241E65"/>
    <w:rsid w:val="00244988"/>
    <w:rsid w:val="00246C9D"/>
    <w:rsid w:val="0025279A"/>
    <w:rsid w:val="00252DE4"/>
    <w:rsid w:val="0025588F"/>
    <w:rsid w:val="002575F5"/>
    <w:rsid w:val="00260F53"/>
    <w:rsid w:val="002641D9"/>
    <w:rsid w:val="00264744"/>
    <w:rsid w:val="002652F2"/>
    <w:rsid w:val="00270E8A"/>
    <w:rsid w:val="002712A7"/>
    <w:rsid w:val="002748F9"/>
    <w:rsid w:val="00276E01"/>
    <w:rsid w:val="0027730C"/>
    <w:rsid w:val="00291526"/>
    <w:rsid w:val="00291B74"/>
    <w:rsid w:val="00292139"/>
    <w:rsid w:val="002927B4"/>
    <w:rsid w:val="00293C2D"/>
    <w:rsid w:val="00293FEB"/>
    <w:rsid w:val="00294459"/>
    <w:rsid w:val="002958CB"/>
    <w:rsid w:val="00295EBD"/>
    <w:rsid w:val="0029640A"/>
    <w:rsid w:val="00297EE6"/>
    <w:rsid w:val="002A2564"/>
    <w:rsid w:val="002A267D"/>
    <w:rsid w:val="002A574A"/>
    <w:rsid w:val="002A5C7A"/>
    <w:rsid w:val="002B1494"/>
    <w:rsid w:val="002B2854"/>
    <w:rsid w:val="002B34ED"/>
    <w:rsid w:val="002B357E"/>
    <w:rsid w:val="002B59FB"/>
    <w:rsid w:val="002C0201"/>
    <w:rsid w:val="002C4D69"/>
    <w:rsid w:val="002D0F87"/>
    <w:rsid w:val="002D17EC"/>
    <w:rsid w:val="002D1A2D"/>
    <w:rsid w:val="002D2E09"/>
    <w:rsid w:val="002E3482"/>
    <w:rsid w:val="002E44DB"/>
    <w:rsid w:val="002F2828"/>
    <w:rsid w:val="002F5562"/>
    <w:rsid w:val="003104AD"/>
    <w:rsid w:val="00311791"/>
    <w:rsid w:val="0031438C"/>
    <w:rsid w:val="00315CEF"/>
    <w:rsid w:val="0031601F"/>
    <w:rsid w:val="00316D75"/>
    <w:rsid w:val="00317E07"/>
    <w:rsid w:val="003221DE"/>
    <w:rsid w:val="00324D7C"/>
    <w:rsid w:val="003266A9"/>
    <w:rsid w:val="0033179E"/>
    <w:rsid w:val="00331A76"/>
    <w:rsid w:val="0033321B"/>
    <w:rsid w:val="003347BB"/>
    <w:rsid w:val="00334A0A"/>
    <w:rsid w:val="00336188"/>
    <w:rsid w:val="00336681"/>
    <w:rsid w:val="00336A1E"/>
    <w:rsid w:val="00336C40"/>
    <w:rsid w:val="003418DD"/>
    <w:rsid w:val="00341C5C"/>
    <w:rsid w:val="0034217A"/>
    <w:rsid w:val="003438B6"/>
    <w:rsid w:val="003442C1"/>
    <w:rsid w:val="003528BC"/>
    <w:rsid w:val="00353341"/>
    <w:rsid w:val="00353658"/>
    <w:rsid w:val="003538AB"/>
    <w:rsid w:val="00353C99"/>
    <w:rsid w:val="003560B9"/>
    <w:rsid w:val="00356750"/>
    <w:rsid w:val="003611A0"/>
    <w:rsid w:val="003658EA"/>
    <w:rsid w:val="0037026F"/>
    <w:rsid w:val="003710DC"/>
    <w:rsid w:val="00373A40"/>
    <w:rsid w:val="003753B0"/>
    <w:rsid w:val="00376F46"/>
    <w:rsid w:val="003770DC"/>
    <w:rsid w:val="00377934"/>
    <w:rsid w:val="00377AD0"/>
    <w:rsid w:val="003803DB"/>
    <w:rsid w:val="00380D5E"/>
    <w:rsid w:val="00381485"/>
    <w:rsid w:val="00382890"/>
    <w:rsid w:val="00384CD2"/>
    <w:rsid w:val="00385711"/>
    <w:rsid w:val="0038695E"/>
    <w:rsid w:val="00386AFB"/>
    <w:rsid w:val="003915C9"/>
    <w:rsid w:val="00391AB0"/>
    <w:rsid w:val="00395470"/>
    <w:rsid w:val="003954AB"/>
    <w:rsid w:val="003961A3"/>
    <w:rsid w:val="003A30AA"/>
    <w:rsid w:val="003A3A4A"/>
    <w:rsid w:val="003A550C"/>
    <w:rsid w:val="003A71FF"/>
    <w:rsid w:val="003A7D5B"/>
    <w:rsid w:val="003B12FA"/>
    <w:rsid w:val="003B22CA"/>
    <w:rsid w:val="003B3478"/>
    <w:rsid w:val="003B3AFB"/>
    <w:rsid w:val="003B520F"/>
    <w:rsid w:val="003B57B1"/>
    <w:rsid w:val="003B6483"/>
    <w:rsid w:val="003B7FBF"/>
    <w:rsid w:val="003C07E6"/>
    <w:rsid w:val="003C13D2"/>
    <w:rsid w:val="003C309D"/>
    <w:rsid w:val="003C3298"/>
    <w:rsid w:val="003C5329"/>
    <w:rsid w:val="003C5932"/>
    <w:rsid w:val="003D07E5"/>
    <w:rsid w:val="003D0FC5"/>
    <w:rsid w:val="003D136A"/>
    <w:rsid w:val="003D796D"/>
    <w:rsid w:val="003E25B6"/>
    <w:rsid w:val="003E2F4B"/>
    <w:rsid w:val="003E3521"/>
    <w:rsid w:val="003E3E90"/>
    <w:rsid w:val="003E52B6"/>
    <w:rsid w:val="003E6640"/>
    <w:rsid w:val="003F092E"/>
    <w:rsid w:val="003F1B20"/>
    <w:rsid w:val="003F4CBB"/>
    <w:rsid w:val="003F4CE0"/>
    <w:rsid w:val="003F635E"/>
    <w:rsid w:val="003F6ED3"/>
    <w:rsid w:val="0040014F"/>
    <w:rsid w:val="004043ED"/>
    <w:rsid w:val="0040486F"/>
    <w:rsid w:val="00410DA0"/>
    <w:rsid w:val="00412077"/>
    <w:rsid w:val="0041463A"/>
    <w:rsid w:val="00414696"/>
    <w:rsid w:val="00414A57"/>
    <w:rsid w:val="00420764"/>
    <w:rsid w:val="0042154B"/>
    <w:rsid w:val="004216F6"/>
    <w:rsid w:val="00421B87"/>
    <w:rsid w:val="00421C7E"/>
    <w:rsid w:val="00424DE5"/>
    <w:rsid w:val="004335CA"/>
    <w:rsid w:val="00433BB7"/>
    <w:rsid w:val="00434395"/>
    <w:rsid w:val="00436A73"/>
    <w:rsid w:val="00440398"/>
    <w:rsid w:val="00442262"/>
    <w:rsid w:val="00442923"/>
    <w:rsid w:val="004449C8"/>
    <w:rsid w:val="00445138"/>
    <w:rsid w:val="004451C0"/>
    <w:rsid w:val="00460415"/>
    <w:rsid w:val="0046241D"/>
    <w:rsid w:val="0046261F"/>
    <w:rsid w:val="00464329"/>
    <w:rsid w:val="004676B6"/>
    <w:rsid w:val="00475D65"/>
    <w:rsid w:val="0047649A"/>
    <w:rsid w:val="00477940"/>
    <w:rsid w:val="00480E7F"/>
    <w:rsid w:val="00483FF8"/>
    <w:rsid w:val="00486F23"/>
    <w:rsid w:val="00490B8D"/>
    <w:rsid w:val="004915EE"/>
    <w:rsid w:val="00497039"/>
    <w:rsid w:val="004974EB"/>
    <w:rsid w:val="004A1A32"/>
    <w:rsid w:val="004A34BA"/>
    <w:rsid w:val="004A59E7"/>
    <w:rsid w:val="004A6965"/>
    <w:rsid w:val="004B0B3C"/>
    <w:rsid w:val="004B13ED"/>
    <w:rsid w:val="004B45E9"/>
    <w:rsid w:val="004B4658"/>
    <w:rsid w:val="004B702B"/>
    <w:rsid w:val="004B7CD7"/>
    <w:rsid w:val="004C04A0"/>
    <w:rsid w:val="004C16CE"/>
    <w:rsid w:val="004C2DB7"/>
    <w:rsid w:val="004C2E05"/>
    <w:rsid w:val="004C2E12"/>
    <w:rsid w:val="004C3CDA"/>
    <w:rsid w:val="004C4197"/>
    <w:rsid w:val="004C5F10"/>
    <w:rsid w:val="004C672D"/>
    <w:rsid w:val="004C6814"/>
    <w:rsid w:val="004D3545"/>
    <w:rsid w:val="004D41D6"/>
    <w:rsid w:val="004D4E42"/>
    <w:rsid w:val="004D73B5"/>
    <w:rsid w:val="004E0352"/>
    <w:rsid w:val="004E0568"/>
    <w:rsid w:val="004E14D9"/>
    <w:rsid w:val="004E17FE"/>
    <w:rsid w:val="004E2141"/>
    <w:rsid w:val="004E2416"/>
    <w:rsid w:val="004E2F3A"/>
    <w:rsid w:val="004E4C49"/>
    <w:rsid w:val="004E6512"/>
    <w:rsid w:val="004E7233"/>
    <w:rsid w:val="004E7279"/>
    <w:rsid w:val="004E7C10"/>
    <w:rsid w:val="004E7F08"/>
    <w:rsid w:val="004F263F"/>
    <w:rsid w:val="004F27A1"/>
    <w:rsid w:val="00500088"/>
    <w:rsid w:val="00501D3A"/>
    <w:rsid w:val="00507D26"/>
    <w:rsid w:val="00512396"/>
    <w:rsid w:val="00513873"/>
    <w:rsid w:val="005164F9"/>
    <w:rsid w:val="00523811"/>
    <w:rsid w:val="0052605C"/>
    <w:rsid w:val="0052611F"/>
    <w:rsid w:val="005317E2"/>
    <w:rsid w:val="00532241"/>
    <w:rsid w:val="00537738"/>
    <w:rsid w:val="00545D95"/>
    <w:rsid w:val="00551418"/>
    <w:rsid w:val="00554230"/>
    <w:rsid w:val="00555149"/>
    <w:rsid w:val="0056710E"/>
    <w:rsid w:val="00567C9A"/>
    <w:rsid w:val="00567DD4"/>
    <w:rsid w:val="00570E52"/>
    <w:rsid w:val="00571EF8"/>
    <w:rsid w:val="00575B38"/>
    <w:rsid w:val="00576000"/>
    <w:rsid w:val="00577317"/>
    <w:rsid w:val="00580D63"/>
    <w:rsid w:val="005864BA"/>
    <w:rsid w:val="00587A40"/>
    <w:rsid w:val="00590856"/>
    <w:rsid w:val="00590C62"/>
    <w:rsid w:val="005952E5"/>
    <w:rsid w:val="00595F59"/>
    <w:rsid w:val="00596066"/>
    <w:rsid w:val="00597EC1"/>
    <w:rsid w:val="005A20AB"/>
    <w:rsid w:val="005A2CC2"/>
    <w:rsid w:val="005B1FD7"/>
    <w:rsid w:val="005B278D"/>
    <w:rsid w:val="005B3C09"/>
    <w:rsid w:val="005B3E1B"/>
    <w:rsid w:val="005B50D2"/>
    <w:rsid w:val="005C1D56"/>
    <w:rsid w:val="005C4EE2"/>
    <w:rsid w:val="005C5334"/>
    <w:rsid w:val="005C646C"/>
    <w:rsid w:val="005D385B"/>
    <w:rsid w:val="005D47FE"/>
    <w:rsid w:val="005D6BE8"/>
    <w:rsid w:val="005D7FDA"/>
    <w:rsid w:val="005E1B08"/>
    <w:rsid w:val="005E30E7"/>
    <w:rsid w:val="005E4C1E"/>
    <w:rsid w:val="005E4FEF"/>
    <w:rsid w:val="005E5A60"/>
    <w:rsid w:val="005E7FD9"/>
    <w:rsid w:val="005F07D9"/>
    <w:rsid w:val="005F1550"/>
    <w:rsid w:val="005F5BDE"/>
    <w:rsid w:val="005F716D"/>
    <w:rsid w:val="005F7799"/>
    <w:rsid w:val="005F7D44"/>
    <w:rsid w:val="00600BB2"/>
    <w:rsid w:val="006021A1"/>
    <w:rsid w:val="006037ED"/>
    <w:rsid w:val="006059C9"/>
    <w:rsid w:val="00606779"/>
    <w:rsid w:val="00607064"/>
    <w:rsid w:val="006076C9"/>
    <w:rsid w:val="00610B24"/>
    <w:rsid w:val="006124D4"/>
    <w:rsid w:val="006129D2"/>
    <w:rsid w:val="00614EAA"/>
    <w:rsid w:val="00615A27"/>
    <w:rsid w:val="006171F4"/>
    <w:rsid w:val="00620C28"/>
    <w:rsid w:val="00627D8C"/>
    <w:rsid w:val="00630D9B"/>
    <w:rsid w:val="00630FFA"/>
    <w:rsid w:val="006339E6"/>
    <w:rsid w:val="00634384"/>
    <w:rsid w:val="0063509C"/>
    <w:rsid w:val="006352FF"/>
    <w:rsid w:val="00635DFE"/>
    <w:rsid w:val="00636F64"/>
    <w:rsid w:val="00637AAE"/>
    <w:rsid w:val="00640707"/>
    <w:rsid w:val="006416CF"/>
    <w:rsid w:val="00643C1F"/>
    <w:rsid w:val="0064403D"/>
    <w:rsid w:val="00644874"/>
    <w:rsid w:val="00644993"/>
    <w:rsid w:val="00650417"/>
    <w:rsid w:val="006508A0"/>
    <w:rsid w:val="006568AB"/>
    <w:rsid w:val="006577F4"/>
    <w:rsid w:val="00662979"/>
    <w:rsid w:val="00662CAE"/>
    <w:rsid w:val="0066341D"/>
    <w:rsid w:val="0066433D"/>
    <w:rsid w:val="00665A51"/>
    <w:rsid w:val="00667DE5"/>
    <w:rsid w:val="006720EF"/>
    <w:rsid w:val="006739EA"/>
    <w:rsid w:val="006750D3"/>
    <w:rsid w:val="00677B26"/>
    <w:rsid w:val="00682722"/>
    <w:rsid w:val="006877EB"/>
    <w:rsid w:val="0068783F"/>
    <w:rsid w:val="00693959"/>
    <w:rsid w:val="006964A9"/>
    <w:rsid w:val="00696985"/>
    <w:rsid w:val="006A24E3"/>
    <w:rsid w:val="006A37EA"/>
    <w:rsid w:val="006A40F6"/>
    <w:rsid w:val="006A450B"/>
    <w:rsid w:val="006A4851"/>
    <w:rsid w:val="006A4B7E"/>
    <w:rsid w:val="006B0B0F"/>
    <w:rsid w:val="006B1AB4"/>
    <w:rsid w:val="006B20D9"/>
    <w:rsid w:val="006B75E3"/>
    <w:rsid w:val="006C19E0"/>
    <w:rsid w:val="006C5900"/>
    <w:rsid w:val="006C63CA"/>
    <w:rsid w:val="006C7C65"/>
    <w:rsid w:val="006D0850"/>
    <w:rsid w:val="006D160F"/>
    <w:rsid w:val="006D2E9D"/>
    <w:rsid w:val="006D334E"/>
    <w:rsid w:val="006D4053"/>
    <w:rsid w:val="006D4B68"/>
    <w:rsid w:val="006D5AD4"/>
    <w:rsid w:val="006D6DC5"/>
    <w:rsid w:val="006E06D8"/>
    <w:rsid w:val="006E1C1C"/>
    <w:rsid w:val="006E1F7C"/>
    <w:rsid w:val="006E4B22"/>
    <w:rsid w:val="006E7C48"/>
    <w:rsid w:val="006F1149"/>
    <w:rsid w:val="006F5844"/>
    <w:rsid w:val="007019CD"/>
    <w:rsid w:val="0070295E"/>
    <w:rsid w:val="00706649"/>
    <w:rsid w:val="007101AF"/>
    <w:rsid w:val="00710E47"/>
    <w:rsid w:val="00711596"/>
    <w:rsid w:val="00713417"/>
    <w:rsid w:val="0071743B"/>
    <w:rsid w:val="007201AD"/>
    <w:rsid w:val="00721430"/>
    <w:rsid w:val="007230B4"/>
    <w:rsid w:val="0073027B"/>
    <w:rsid w:val="007316A5"/>
    <w:rsid w:val="00735701"/>
    <w:rsid w:val="0074119F"/>
    <w:rsid w:val="007424EC"/>
    <w:rsid w:val="00746EBE"/>
    <w:rsid w:val="00747248"/>
    <w:rsid w:val="0074780B"/>
    <w:rsid w:val="00751F71"/>
    <w:rsid w:val="0075361C"/>
    <w:rsid w:val="00755DEB"/>
    <w:rsid w:val="007605CF"/>
    <w:rsid w:val="00760B37"/>
    <w:rsid w:val="00760C44"/>
    <w:rsid w:val="00760EA8"/>
    <w:rsid w:val="00762462"/>
    <w:rsid w:val="00762B9E"/>
    <w:rsid w:val="00763447"/>
    <w:rsid w:val="00763533"/>
    <w:rsid w:val="00770967"/>
    <w:rsid w:val="00770B62"/>
    <w:rsid w:val="00775D90"/>
    <w:rsid w:val="00776E4F"/>
    <w:rsid w:val="00785DEB"/>
    <w:rsid w:val="007873A4"/>
    <w:rsid w:val="00787D7F"/>
    <w:rsid w:val="00793F4A"/>
    <w:rsid w:val="007948EC"/>
    <w:rsid w:val="0079586E"/>
    <w:rsid w:val="007A070A"/>
    <w:rsid w:val="007A6260"/>
    <w:rsid w:val="007B2C77"/>
    <w:rsid w:val="007B379B"/>
    <w:rsid w:val="007B4B38"/>
    <w:rsid w:val="007B6216"/>
    <w:rsid w:val="007C079A"/>
    <w:rsid w:val="007C4F41"/>
    <w:rsid w:val="007D0B99"/>
    <w:rsid w:val="007D316A"/>
    <w:rsid w:val="007D3A20"/>
    <w:rsid w:val="007D43D5"/>
    <w:rsid w:val="007D7244"/>
    <w:rsid w:val="007E1108"/>
    <w:rsid w:val="007E37C8"/>
    <w:rsid w:val="007E3F6E"/>
    <w:rsid w:val="007E506B"/>
    <w:rsid w:val="007E75A7"/>
    <w:rsid w:val="007F4DC4"/>
    <w:rsid w:val="007F512D"/>
    <w:rsid w:val="007F635B"/>
    <w:rsid w:val="0080164F"/>
    <w:rsid w:val="008040D2"/>
    <w:rsid w:val="00806065"/>
    <w:rsid w:val="008078DD"/>
    <w:rsid w:val="00810619"/>
    <w:rsid w:val="008107AE"/>
    <w:rsid w:val="00812E12"/>
    <w:rsid w:val="00814AAF"/>
    <w:rsid w:val="00814E0D"/>
    <w:rsid w:val="008162C8"/>
    <w:rsid w:val="008169F6"/>
    <w:rsid w:val="00816C27"/>
    <w:rsid w:val="00817FF0"/>
    <w:rsid w:val="00822D6B"/>
    <w:rsid w:val="00824D22"/>
    <w:rsid w:val="00826B10"/>
    <w:rsid w:val="00826EF1"/>
    <w:rsid w:val="00827E26"/>
    <w:rsid w:val="0083161C"/>
    <w:rsid w:val="00831778"/>
    <w:rsid w:val="00832529"/>
    <w:rsid w:val="008335FD"/>
    <w:rsid w:val="008375FE"/>
    <w:rsid w:val="00837DB5"/>
    <w:rsid w:val="008401D3"/>
    <w:rsid w:val="00847DDF"/>
    <w:rsid w:val="008510F3"/>
    <w:rsid w:val="00851D4B"/>
    <w:rsid w:val="00852E63"/>
    <w:rsid w:val="0085410F"/>
    <w:rsid w:val="0085778C"/>
    <w:rsid w:val="0086567F"/>
    <w:rsid w:val="00865B67"/>
    <w:rsid w:val="008665F3"/>
    <w:rsid w:val="008669F9"/>
    <w:rsid w:val="00870BD0"/>
    <w:rsid w:val="008727FA"/>
    <w:rsid w:val="00872F2F"/>
    <w:rsid w:val="00877260"/>
    <w:rsid w:val="00882679"/>
    <w:rsid w:val="00886A49"/>
    <w:rsid w:val="008871AD"/>
    <w:rsid w:val="00891B04"/>
    <w:rsid w:val="00892874"/>
    <w:rsid w:val="00893E6B"/>
    <w:rsid w:val="008A34B8"/>
    <w:rsid w:val="008A4077"/>
    <w:rsid w:val="008A52C3"/>
    <w:rsid w:val="008A61E9"/>
    <w:rsid w:val="008B13C6"/>
    <w:rsid w:val="008B292E"/>
    <w:rsid w:val="008B7848"/>
    <w:rsid w:val="008B7B5E"/>
    <w:rsid w:val="008B7EAD"/>
    <w:rsid w:val="008C105E"/>
    <w:rsid w:val="008C3F25"/>
    <w:rsid w:val="008D1348"/>
    <w:rsid w:val="008D27BE"/>
    <w:rsid w:val="008D3D66"/>
    <w:rsid w:val="008D5980"/>
    <w:rsid w:val="008E3AEB"/>
    <w:rsid w:val="008E5B3E"/>
    <w:rsid w:val="008E7259"/>
    <w:rsid w:val="008F0983"/>
    <w:rsid w:val="008F1A24"/>
    <w:rsid w:val="008F3634"/>
    <w:rsid w:val="008F46E6"/>
    <w:rsid w:val="008F4C95"/>
    <w:rsid w:val="008F78FF"/>
    <w:rsid w:val="008F7D19"/>
    <w:rsid w:val="00907EA1"/>
    <w:rsid w:val="0091457A"/>
    <w:rsid w:val="00916CB7"/>
    <w:rsid w:val="00917D13"/>
    <w:rsid w:val="00920A83"/>
    <w:rsid w:val="009262CB"/>
    <w:rsid w:val="0092690A"/>
    <w:rsid w:val="00930B51"/>
    <w:rsid w:val="00930BBC"/>
    <w:rsid w:val="00932AEC"/>
    <w:rsid w:val="00934243"/>
    <w:rsid w:val="00934847"/>
    <w:rsid w:val="009432D2"/>
    <w:rsid w:val="009443A7"/>
    <w:rsid w:val="009477E4"/>
    <w:rsid w:val="00950BD2"/>
    <w:rsid w:val="00952122"/>
    <w:rsid w:val="009559B9"/>
    <w:rsid w:val="00962771"/>
    <w:rsid w:val="009638BA"/>
    <w:rsid w:val="00963F25"/>
    <w:rsid w:val="00971032"/>
    <w:rsid w:val="009726F1"/>
    <w:rsid w:val="009732E8"/>
    <w:rsid w:val="0097708F"/>
    <w:rsid w:val="00982629"/>
    <w:rsid w:val="00985425"/>
    <w:rsid w:val="009908D7"/>
    <w:rsid w:val="00990D94"/>
    <w:rsid w:val="00991727"/>
    <w:rsid w:val="00994938"/>
    <w:rsid w:val="00994EBE"/>
    <w:rsid w:val="009A04ED"/>
    <w:rsid w:val="009A06A3"/>
    <w:rsid w:val="009A2A3E"/>
    <w:rsid w:val="009A5B1F"/>
    <w:rsid w:val="009B1073"/>
    <w:rsid w:val="009B4AEA"/>
    <w:rsid w:val="009B60AE"/>
    <w:rsid w:val="009C0440"/>
    <w:rsid w:val="009C11BF"/>
    <w:rsid w:val="009C1BB9"/>
    <w:rsid w:val="009C260D"/>
    <w:rsid w:val="009C5244"/>
    <w:rsid w:val="009C5D39"/>
    <w:rsid w:val="009C6DCA"/>
    <w:rsid w:val="009C72EB"/>
    <w:rsid w:val="009D0081"/>
    <w:rsid w:val="009D3D3B"/>
    <w:rsid w:val="009E6E1C"/>
    <w:rsid w:val="009F0447"/>
    <w:rsid w:val="009F16C0"/>
    <w:rsid w:val="009F45C3"/>
    <w:rsid w:val="00A016D0"/>
    <w:rsid w:val="00A075F2"/>
    <w:rsid w:val="00A076E7"/>
    <w:rsid w:val="00A10298"/>
    <w:rsid w:val="00A118DF"/>
    <w:rsid w:val="00A13755"/>
    <w:rsid w:val="00A15B17"/>
    <w:rsid w:val="00A165DA"/>
    <w:rsid w:val="00A20C41"/>
    <w:rsid w:val="00A216AD"/>
    <w:rsid w:val="00A21C2F"/>
    <w:rsid w:val="00A22267"/>
    <w:rsid w:val="00A227E6"/>
    <w:rsid w:val="00A22A6B"/>
    <w:rsid w:val="00A22C33"/>
    <w:rsid w:val="00A24491"/>
    <w:rsid w:val="00A255DB"/>
    <w:rsid w:val="00A25F5B"/>
    <w:rsid w:val="00A3175D"/>
    <w:rsid w:val="00A40B21"/>
    <w:rsid w:val="00A42EEA"/>
    <w:rsid w:val="00A45149"/>
    <w:rsid w:val="00A464F6"/>
    <w:rsid w:val="00A47499"/>
    <w:rsid w:val="00A51F55"/>
    <w:rsid w:val="00A54C74"/>
    <w:rsid w:val="00A5687F"/>
    <w:rsid w:val="00A60332"/>
    <w:rsid w:val="00A617C2"/>
    <w:rsid w:val="00A61E50"/>
    <w:rsid w:val="00A63777"/>
    <w:rsid w:val="00A64528"/>
    <w:rsid w:val="00A64AD9"/>
    <w:rsid w:val="00A66D2D"/>
    <w:rsid w:val="00A6725D"/>
    <w:rsid w:val="00A672E7"/>
    <w:rsid w:val="00A72451"/>
    <w:rsid w:val="00A743FB"/>
    <w:rsid w:val="00A752DC"/>
    <w:rsid w:val="00A773D3"/>
    <w:rsid w:val="00A77701"/>
    <w:rsid w:val="00A77AFB"/>
    <w:rsid w:val="00A94DAB"/>
    <w:rsid w:val="00A9710B"/>
    <w:rsid w:val="00AA3881"/>
    <w:rsid w:val="00AA6E50"/>
    <w:rsid w:val="00AA755D"/>
    <w:rsid w:val="00AB3D96"/>
    <w:rsid w:val="00AB403E"/>
    <w:rsid w:val="00AB51CB"/>
    <w:rsid w:val="00AB7719"/>
    <w:rsid w:val="00AC63A7"/>
    <w:rsid w:val="00AC7E66"/>
    <w:rsid w:val="00AD095F"/>
    <w:rsid w:val="00AD22BA"/>
    <w:rsid w:val="00AD4DC6"/>
    <w:rsid w:val="00AD4E6C"/>
    <w:rsid w:val="00AD5F90"/>
    <w:rsid w:val="00AD7B1A"/>
    <w:rsid w:val="00AE1496"/>
    <w:rsid w:val="00AE36CB"/>
    <w:rsid w:val="00AF1256"/>
    <w:rsid w:val="00AF1BD7"/>
    <w:rsid w:val="00AF37B3"/>
    <w:rsid w:val="00AF413E"/>
    <w:rsid w:val="00AF5860"/>
    <w:rsid w:val="00AF65C8"/>
    <w:rsid w:val="00B01420"/>
    <w:rsid w:val="00B01478"/>
    <w:rsid w:val="00B11996"/>
    <w:rsid w:val="00B119C6"/>
    <w:rsid w:val="00B13773"/>
    <w:rsid w:val="00B13AA7"/>
    <w:rsid w:val="00B16C66"/>
    <w:rsid w:val="00B200E3"/>
    <w:rsid w:val="00B23965"/>
    <w:rsid w:val="00B23D18"/>
    <w:rsid w:val="00B244EB"/>
    <w:rsid w:val="00B2627B"/>
    <w:rsid w:val="00B36E2F"/>
    <w:rsid w:val="00B3700B"/>
    <w:rsid w:val="00B3703C"/>
    <w:rsid w:val="00B41DB7"/>
    <w:rsid w:val="00B42149"/>
    <w:rsid w:val="00B45D24"/>
    <w:rsid w:val="00B474A8"/>
    <w:rsid w:val="00B501CD"/>
    <w:rsid w:val="00B50B15"/>
    <w:rsid w:val="00B50BE1"/>
    <w:rsid w:val="00B52CEF"/>
    <w:rsid w:val="00B56445"/>
    <w:rsid w:val="00B613BE"/>
    <w:rsid w:val="00B61433"/>
    <w:rsid w:val="00B61A7A"/>
    <w:rsid w:val="00B61DDE"/>
    <w:rsid w:val="00B63320"/>
    <w:rsid w:val="00B6538B"/>
    <w:rsid w:val="00B65B50"/>
    <w:rsid w:val="00B66E87"/>
    <w:rsid w:val="00B70640"/>
    <w:rsid w:val="00B70D99"/>
    <w:rsid w:val="00B710E0"/>
    <w:rsid w:val="00B71315"/>
    <w:rsid w:val="00B80791"/>
    <w:rsid w:val="00B80C94"/>
    <w:rsid w:val="00B82739"/>
    <w:rsid w:val="00B85110"/>
    <w:rsid w:val="00B94420"/>
    <w:rsid w:val="00B948FE"/>
    <w:rsid w:val="00B97225"/>
    <w:rsid w:val="00B97281"/>
    <w:rsid w:val="00BA1A3F"/>
    <w:rsid w:val="00BA62C7"/>
    <w:rsid w:val="00BB251F"/>
    <w:rsid w:val="00BB497E"/>
    <w:rsid w:val="00BB64F3"/>
    <w:rsid w:val="00BB68C9"/>
    <w:rsid w:val="00BB6D8C"/>
    <w:rsid w:val="00BB7068"/>
    <w:rsid w:val="00BC6CF3"/>
    <w:rsid w:val="00BC735B"/>
    <w:rsid w:val="00BD2BB9"/>
    <w:rsid w:val="00BD2CF6"/>
    <w:rsid w:val="00BD4027"/>
    <w:rsid w:val="00BD5989"/>
    <w:rsid w:val="00BE3588"/>
    <w:rsid w:val="00BE6789"/>
    <w:rsid w:val="00BF0A25"/>
    <w:rsid w:val="00BF76C1"/>
    <w:rsid w:val="00C01E83"/>
    <w:rsid w:val="00C06DE9"/>
    <w:rsid w:val="00C12813"/>
    <w:rsid w:val="00C160AE"/>
    <w:rsid w:val="00C17F71"/>
    <w:rsid w:val="00C20A47"/>
    <w:rsid w:val="00C258C0"/>
    <w:rsid w:val="00C27DA9"/>
    <w:rsid w:val="00C31441"/>
    <w:rsid w:val="00C31FE0"/>
    <w:rsid w:val="00C347D4"/>
    <w:rsid w:val="00C35042"/>
    <w:rsid w:val="00C357C7"/>
    <w:rsid w:val="00C36D36"/>
    <w:rsid w:val="00C3709F"/>
    <w:rsid w:val="00C4219A"/>
    <w:rsid w:val="00C43436"/>
    <w:rsid w:val="00C451B0"/>
    <w:rsid w:val="00C45D59"/>
    <w:rsid w:val="00C50E20"/>
    <w:rsid w:val="00C51872"/>
    <w:rsid w:val="00C51D6D"/>
    <w:rsid w:val="00C54354"/>
    <w:rsid w:val="00C5550E"/>
    <w:rsid w:val="00C56B8B"/>
    <w:rsid w:val="00C60A30"/>
    <w:rsid w:val="00C63503"/>
    <w:rsid w:val="00C63655"/>
    <w:rsid w:val="00C6567D"/>
    <w:rsid w:val="00C663F6"/>
    <w:rsid w:val="00C6757C"/>
    <w:rsid w:val="00C70D33"/>
    <w:rsid w:val="00C71B04"/>
    <w:rsid w:val="00C72E77"/>
    <w:rsid w:val="00C821C0"/>
    <w:rsid w:val="00C82B66"/>
    <w:rsid w:val="00C82B7A"/>
    <w:rsid w:val="00C84A30"/>
    <w:rsid w:val="00C853F2"/>
    <w:rsid w:val="00C85732"/>
    <w:rsid w:val="00C860AD"/>
    <w:rsid w:val="00C86421"/>
    <w:rsid w:val="00C868AE"/>
    <w:rsid w:val="00C87F5B"/>
    <w:rsid w:val="00C917F4"/>
    <w:rsid w:val="00C925B0"/>
    <w:rsid w:val="00C9278C"/>
    <w:rsid w:val="00C93901"/>
    <w:rsid w:val="00C94CAE"/>
    <w:rsid w:val="00C96BE7"/>
    <w:rsid w:val="00CA003D"/>
    <w:rsid w:val="00CA0C1C"/>
    <w:rsid w:val="00CA3436"/>
    <w:rsid w:val="00CA3A08"/>
    <w:rsid w:val="00CA3B1D"/>
    <w:rsid w:val="00CA4E3C"/>
    <w:rsid w:val="00CA7DA0"/>
    <w:rsid w:val="00CB127E"/>
    <w:rsid w:val="00CB7401"/>
    <w:rsid w:val="00CC382E"/>
    <w:rsid w:val="00CC6F1A"/>
    <w:rsid w:val="00CC70FD"/>
    <w:rsid w:val="00CC7792"/>
    <w:rsid w:val="00CD0CEA"/>
    <w:rsid w:val="00CD1CB7"/>
    <w:rsid w:val="00CD2922"/>
    <w:rsid w:val="00CD4649"/>
    <w:rsid w:val="00CE68A5"/>
    <w:rsid w:val="00CE7353"/>
    <w:rsid w:val="00CF2F09"/>
    <w:rsid w:val="00CF3D13"/>
    <w:rsid w:val="00D02B28"/>
    <w:rsid w:val="00D031B9"/>
    <w:rsid w:val="00D051AB"/>
    <w:rsid w:val="00D0520D"/>
    <w:rsid w:val="00D0599A"/>
    <w:rsid w:val="00D06182"/>
    <w:rsid w:val="00D076C9"/>
    <w:rsid w:val="00D07A04"/>
    <w:rsid w:val="00D100E4"/>
    <w:rsid w:val="00D11278"/>
    <w:rsid w:val="00D13C3C"/>
    <w:rsid w:val="00D13CA6"/>
    <w:rsid w:val="00D15877"/>
    <w:rsid w:val="00D166FB"/>
    <w:rsid w:val="00D20C32"/>
    <w:rsid w:val="00D21121"/>
    <w:rsid w:val="00D21D03"/>
    <w:rsid w:val="00D231EB"/>
    <w:rsid w:val="00D23664"/>
    <w:rsid w:val="00D24571"/>
    <w:rsid w:val="00D25717"/>
    <w:rsid w:val="00D32EEB"/>
    <w:rsid w:val="00D3398B"/>
    <w:rsid w:val="00D407FA"/>
    <w:rsid w:val="00D4102A"/>
    <w:rsid w:val="00D412E0"/>
    <w:rsid w:val="00D447DA"/>
    <w:rsid w:val="00D453A6"/>
    <w:rsid w:val="00D50C53"/>
    <w:rsid w:val="00D57C5C"/>
    <w:rsid w:val="00D63653"/>
    <w:rsid w:val="00D63B96"/>
    <w:rsid w:val="00D64D41"/>
    <w:rsid w:val="00D66E30"/>
    <w:rsid w:val="00D71758"/>
    <w:rsid w:val="00D73951"/>
    <w:rsid w:val="00D74F4E"/>
    <w:rsid w:val="00D8019D"/>
    <w:rsid w:val="00D82B23"/>
    <w:rsid w:val="00D836AB"/>
    <w:rsid w:val="00D90F55"/>
    <w:rsid w:val="00D92F88"/>
    <w:rsid w:val="00D955C7"/>
    <w:rsid w:val="00D958B6"/>
    <w:rsid w:val="00D95E3A"/>
    <w:rsid w:val="00D97E68"/>
    <w:rsid w:val="00DA3CA8"/>
    <w:rsid w:val="00DA5454"/>
    <w:rsid w:val="00DA7E30"/>
    <w:rsid w:val="00DB1231"/>
    <w:rsid w:val="00DB3C38"/>
    <w:rsid w:val="00DB477A"/>
    <w:rsid w:val="00DC23FC"/>
    <w:rsid w:val="00DC443D"/>
    <w:rsid w:val="00DC76AD"/>
    <w:rsid w:val="00DD16C7"/>
    <w:rsid w:val="00DD2A2D"/>
    <w:rsid w:val="00DE0D85"/>
    <w:rsid w:val="00DE290A"/>
    <w:rsid w:val="00DE4287"/>
    <w:rsid w:val="00DE429C"/>
    <w:rsid w:val="00DF3659"/>
    <w:rsid w:val="00DF382D"/>
    <w:rsid w:val="00DF4BAA"/>
    <w:rsid w:val="00DF4F75"/>
    <w:rsid w:val="00DF6B8B"/>
    <w:rsid w:val="00DF70F2"/>
    <w:rsid w:val="00E04002"/>
    <w:rsid w:val="00E04496"/>
    <w:rsid w:val="00E04DCC"/>
    <w:rsid w:val="00E05CC6"/>
    <w:rsid w:val="00E06854"/>
    <w:rsid w:val="00E07E67"/>
    <w:rsid w:val="00E07F04"/>
    <w:rsid w:val="00E10321"/>
    <w:rsid w:val="00E11206"/>
    <w:rsid w:val="00E163F2"/>
    <w:rsid w:val="00E17F8D"/>
    <w:rsid w:val="00E21004"/>
    <w:rsid w:val="00E216AE"/>
    <w:rsid w:val="00E243F0"/>
    <w:rsid w:val="00E25500"/>
    <w:rsid w:val="00E2788F"/>
    <w:rsid w:val="00E27F7E"/>
    <w:rsid w:val="00E31B9A"/>
    <w:rsid w:val="00E32D07"/>
    <w:rsid w:val="00E35325"/>
    <w:rsid w:val="00E3678F"/>
    <w:rsid w:val="00E36D9B"/>
    <w:rsid w:val="00E37BD7"/>
    <w:rsid w:val="00E42EDA"/>
    <w:rsid w:val="00E430DF"/>
    <w:rsid w:val="00E453E0"/>
    <w:rsid w:val="00E51EB7"/>
    <w:rsid w:val="00E53837"/>
    <w:rsid w:val="00E55B84"/>
    <w:rsid w:val="00E575A2"/>
    <w:rsid w:val="00E578D7"/>
    <w:rsid w:val="00E6031B"/>
    <w:rsid w:val="00E64A7C"/>
    <w:rsid w:val="00E64BC8"/>
    <w:rsid w:val="00E66A4E"/>
    <w:rsid w:val="00E7238D"/>
    <w:rsid w:val="00E75BD4"/>
    <w:rsid w:val="00E764D0"/>
    <w:rsid w:val="00E8125F"/>
    <w:rsid w:val="00E81762"/>
    <w:rsid w:val="00E81FFF"/>
    <w:rsid w:val="00E838F3"/>
    <w:rsid w:val="00E871BC"/>
    <w:rsid w:val="00E87F47"/>
    <w:rsid w:val="00E93364"/>
    <w:rsid w:val="00E957FE"/>
    <w:rsid w:val="00E97452"/>
    <w:rsid w:val="00EA04F0"/>
    <w:rsid w:val="00EA058F"/>
    <w:rsid w:val="00EA17BB"/>
    <w:rsid w:val="00EA40BA"/>
    <w:rsid w:val="00EA6A1C"/>
    <w:rsid w:val="00EA7746"/>
    <w:rsid w:val="00EA79B1"/>
    <w:rsid w:val="00EB06C9"/>
    <w:rsid w:val="00EB1E46"/>
    <w:rsid w:val="00EB4629"/>
    <w:rsid w:val="00EB4642"/>
    <w:rsid w:val="00EB5296"/>
    <w:rsid w:val="00EC0A2F"/>
    <w:rsid w:val="00EC2101"/>
    <w:rsid w:val="00EC2300"/>
    <w:rsid w:val="00EC5157"/>
    <w:rsid w:val="00EC57D4"/>
    <w:rsid w:val="00EC5C43"/>
    <w:rsid w:val="00EC5CBC"/>
    <w:rsid w:val="00EC6AC6"/>
    <w:rsid w:val="00EC7329"/>
    <w:rsid w:val="00ED52C4"/>
    <w:rsid w:val="00ED5B2D"/>
    <w:rsid w:val="00ED606B"/>
    <w:rsid w:val="00ED7201"/>
    <w:rsid w:val="00EE2E46"/>
    <w:rsid w:val="00EE38D7"/>
    <w:rsid w:val="00EE50EF"/>
    <w:rsid w:val="00EE6BF4"/>
    <w:rsid w:val="00EE7537"/>
    <w:rsid w:val="00EF0014"/>
    <w:rsid w:val="00EF0952"/>
    <w:rsid w:val="00EF0B8E"/>
    <w:rsid w:val="00EF0E53"/>
    <w:rsid w:val="00EF5432"/>
    <w:rsid w:val="00EF7B82"/>
    <w:rsid w:val="00F00E38"/>
    <w:rsid w:val="00F03CE3"/>
    <w:rsid w:val="00F04211"/>
    <w:rsid w:val="00F05B5A"/>
    <w:rsid w:val="00F117B0"/>
    <w:rsid w:val="00F1512D"/>
    <w:rsid w:val="00F153F0"/>
    <w:rsid w:val="00F2001C"/>
    <w:rsid w:val="00F20B93"/>
    <w:rsid w:val="00F20F90"/>
    <w:rsid w:val="00F22729"/>
    <w:rsid w:val="00F23CCF"/>
    <w:rsid w:val="00F26DF8"/>
    <w:rsid w:val="00F3044E"/>
    <w:rsid w:val="00F35413"/>
    <w:rsid w:val="00F35E38"/>
    <w:rsid w:val="00F363D8"/>
    <w:rsid w:val="00F36B82"/>
    <w:rsid w:val="00F37717"/>
    <w:rsid w:val="00F43198"/>
    <w:rsid w:val="00F4336F"/>
    <w:rsid w:val="00F5056B"/>
    <w:rsid w:val="00F54BA2"/>
    <w:rsid w:val="00F55CB6"/>
    <w:rsid w:val="00F560AB"/>
    <w:rsid w:val="00F56C88"/>
    <w:rsid w:val="00F61E69"/>
    <w:rsid w:val="00F63611"/>
    <w:rsid w:val="00F64FD6"/>
    <w:rsid w:val="00F66C14"/>
    <w:rsid w:val="00F6718A"/>
    <w:rsid w:val="00F706DF"/>
    <w:rsid w:val="00F722FB"/>
    <w:rsid w:val="00F72B7A"/>
    <w:rsid w:val="00F74952"/>
    <w:rsid w:val="00F75376"/>
    <w:rsid w:val="00F75580"/>
    <w:rsid w:val="00F75598"/>
    <w:rsid w:val="00F75A1D"/>
    <w:rsid w:val="00F7618F"/>
    <w:rsid w:val="00F76AD4"/>
    <w:rsid w:val="00F83121"/>
    <w:rsid w:val="00F841C5"/>
    <w:rsid w:val="00F8740D"/>
    <w:rsid w:val="00F90509"/>
    <w:rsid w:val="00F91397"/>
    <w:rsid w:val="00FA1520"/>
    <w:rsid w:val="00FB7981"/>
    <w:rsid w:val="00FC10D0"/>
    <w:rsid w:val="00FC3B4D"/>
    <w:rsid w:val="00FC562F"/>
    <w:rsid w:val="00FC6F57"/>
    <w:rsid w:val="00FE0AC4"/>
    <w:rsid w:val="00FE120C"/>
    <w:rsid w:val="00FE3E2C"/>
    <w:rsid w:val="00FE44AF"/>
    <w:rsid w:val="00FE4606"/>
    <w:rsid w:val="00FE6E1A"/>
    <w:rsid w:val="00FE7045"/>
    <w:rsid w:val="00FE7362"/>
    <w:rsid w:val="00FE7867"/>
    <w:rsid w:val="00FF0BD5"/>
    <w:rsid w:val="00FF4BD1"/>
    <w:rsid w:val="00FF4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4EB"/>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7E11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9908D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54230"/>
    <w:pPr>
      <w:keepNext/>
      <w:numPr>
        <w:ilvl w:val="2"/>
        <w:numId w:val="1"/>
      </w:numPr>
      <w:jc w:val="both"/>
      <w:outlineLvl w:val="2"/>
    </w:pPr>
    <w:rPr>
      <w:rFonts w:ascii="Book Antiqua" w:hAnsi="Book Antiqua"/>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B0B0F"/>
    <w:pPr>
      <w:tabs>
        <w:tab w:val="center" w:pos="4536"/>
        <w:tab w:val="right" w:pos="9072"/>
      </w:tabs>
    </w:pPr>
  </w:style>
  <w:style w:type="character" w:customStyle="1" w:styleId="NagwekZnak">
    <w:name w:val="Nagłówek Znak"/>
    <w:basedOn w:val="Domylnaczcionkaakapitu"/>
    <w:link w:val="Nagwek"/>
    <w:uiPriority w:val="99"/>
    <w:rsid w:val="006B0B0F"/>
  </w:style>
  <w:style w:type="paragraph" w:styleId="Stopka">
    <w:name w:val="footer"/>
    <w:basedOn w:val="Normalny"/>
    <w:link w:val="StopkaZnak"/>
    <w:uiPriority w:val="99"/>
    <w:unhideWhenUsed/>
    <w:rsid w:val="006B0B0F"/>
    <w:pPr>
      <w:tabs>
        <w:tab w:val="center" w:pos="4536"/>
        <w:tab w:val="right" w:pos="9072"/>
      </w:tabs>
    </w:pPr>
  </w:style>
  <w:style w:type="character" w:customStyle="1" w:styleId="StopkaZnak">
    <w:name w:val="Stopka Znak"/>
    <w:basedOn w:val="Domylnaczcionkaakapitu"/>
    <w:link w:val="Stopka"/>
    <w:uiPriority w:val="99"/>
    <w:rsid w:val="006B0B0F"/>
  </w:style>
  <w:style w:type="paragraph" w:styleId="Tekstdymka">
    <w:name w:val="Balloon Text"/>
    <w:basedOn w:val="Normalny"/>
    <w:link w:val="TekstdymkaZnak"/>
    <w:uiPriority w:val="99"/>
    <w:semiHidden/>
    <w:unhideWhenUsed/>
    <w:rsid w:val="006B0B0F"/>
    <w:rPr>
      <w:rFonts w:ascii="Tahoma" w:eastAsia="Calibri" w:hAnsi="Tahoma"/>
      <w:sz w:val="16"/>
      <w:szCs w:val="16"/>
    </w:rPr>
  </w:style>
  <w:style w:type="character" w:customStyle="1" w:styleId="TekstdymkaZnak">
    <w:name w:val="Tekst dymka Znak"/>
    <w:link w:val="Tekstdymka"/>
    <w:uiPriority w:val="99"/>
    <w:semiHidden/>
    <w:rsid w:val="006B0B0F"/>
    <w:rPr>
      <w:rFonts w:ascii="Tahoma" w:hAnsi="Tahoma" w:cs="Tahoma"/>
      <w:sz w:val="16"/>
      <w:szCs w:val="16"/>
    </w:rPr>
  </w:style>
  <w:style w:type="paragraph" w:customStyle="1" w:styleId="WW-Tekstpodstawowy2">
    <w:name w:val="WW-Tekst podstawowy 2"/>
    <w:basedOn w:val="Normalny"/>
    <w:rsid w:val="006B0B0F"/>
    <w:pPr>
      <w:jc w:val="both"/>
    </w:pPr>
    <w:rPr>
      <w:rFonts w:ascii="Book Antiqua" w:hAnsi="Book Antiqua"/>
      <w:b/>
      <w:szCs w:val="20"/>
    </w:rPr>
  </w:style>
  <w:style w:type="character" w:styleId="Odwoaniedokomentarza">
    <w:name w:val="annotation reference"/>
    <w:uiPriority w:val="99"/>
    <w:semiHidden/>
    <w:unhideWhenUsed/>
    <w:rsid w:val="006B0B0F"/>
    <w:rPr>
      <w:sz w:val="16"/>
      <w:szCs w:val="16"/>
    </w:rPr>
  </w:style>
  <w:style w:type="paragraph" w:styleId="Tekstkomentarza">
    <w:name w:val="annotation text"/>
    <w:basedOn w:val="Normalny"/>
    <w:link w:val="TekstkomentarzaZnak"/>
    <w:uiPriority w:val="99"/>
    <w:semiHidden/>
    <w:unhideWhenUsed/>
    <w:rsid w:val="006B0B0F"/>
    <w:rPr>
      <w:sz w:val="20"/>
      <w:szCs w:val="20"/>
    </w:rPr>
  </w:style>
  <w:style w:type="character" w:customStyle="1" w:styleId="TekstkomentarzaZnak">
    <w:name w:val="Tekst komentarza Znak"/>
    <w:link w:val="Tekstkomentarza"/>
    <w:uiPriority w:val="99"/>
    <w:semiHidden/>
    <w:rsid w:val="006B0B0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B0B0F"/>
    <w:rPr>
      <w:b/>
      <w:bCs/>
    </w:rPr>
  </w:style>
  <w:style w:type="character" w:customStyle="1" w:styleId="TematkomentarzaZnak">
    <w:name w:val="Temat komentarza Znak"/>
    <w:link w:val="Tematkomentarza"/>
    <w:uiPriority w:val="99"/>
    <w:semiHidden/>
    <w:rsid w:val="006B0B0F"/>
    <w:rPr>
      <w:rFonts w:ascii="Times New Roman" w:eastAsia="Times New Roman" w:hAnsi="Times New Roman" w:cs="Times New Roman"/>
      <w:b/>
      <w:bCs/>
      <w:sz w:val="20"/>
      <w:szCs w:val="20"/>
      <w:lang w:eastAsia="ar-SA"/>
    </w:rPr>
  </w:style>
  <w:style w:type="character" w:customStyle="1" w:styleId="Nagwek3Znak">
    <w:name w:val="Nagłówek 3 Znak"/>
    <w:link w:val="Nagwek3"/>
    <w:rsid w:val="00554230"/>
    <w:rPr>
      <w:rFonts w:ascii="Book Antiqua" w:eastAsia="Times New Roman" w:hAnsi="Book Antiqua"/>
      <w:b/>
      <w:sz w:val="22"/>
      <w:lang w:eastAsia="ar-SA"/>
    </w:rPr>
  </w:style>
  <w:style w:type="paragraph" w:styleId="Tekstpodstawowy">
    <w:name w:val="Body Text"/>
    <w:basedOn w:val="Normalny"/>
    <w:link w:val="TekstpodstawowyZnak"/>
    <w:rsid w:val="00BD4027"/>
    <w:pPr>
      <w:jc w:val="center"/>
    </w:pPr>
    <w:rPr>
      <w:rFonts w:ascii="Book Antiqua" w:hAnsi="Book Antiqua"/>
      <w:b/>
      <w:sz w:val="28"/>
      <w:szCs w:val="20"/>
    </w:rPr>
  </w:style>
  <w:style w:type="character" w:customStyle="1" w:styleId="TekstpodstawowyZnak">
    <w:name w:val="Tekst podstawowy Znak"/>
    <w:link w:val="Tekstpodstawowy"/>
    <w:rsid w:val="00BD4027"/>
    <w:rPr>
      <w:rFonts w:ascii="Book Antiqua" w:eastAsia="Times New Roman" w:hAnsi="Book Antiqua"/>
      <w:b/>
      <w:sz w:val="28"/>
    </w:rPr>
  </w:style>
  <w:style w:type="paragraph" w:customStyle="1" w:styleId="Tekstpodstawowy31">
    <w:name w:val="Tekst podstawowy 31"/>
    <w:basedOn w:val="Normalny"/>
    <w:rsid w:val="00130A39"/>
    <w:pPr>
      <w:jc w:val="both"/>
    </w:pPr>
    <w:rPr>
      <w:rFonts w:ascii="Arial" w:hAnsi="Arial"/>
      <w:b/>
      <w:u w:val="single"/>
    </w:rPr>
  </w:style>
  <w:style w:type="paragraph" w:customStyle="1" w:styleId="Zawartotabeli">
    <w:name w:val="Zawartość tabeli"/>
    <w:basedOn w:val="Tekstpodstawowy"/>
    <w:rsid w:val="00130A39"/>
    <w:pPr>
      <w:widowControl w:val="0"/>
      <w:suppressLineNumbers/>
      <w:spacing w:after="120"/>
      <w:jc w:val="left"/>
    </w:pPr>
    <w:rPr>
      <w:rFonts w:ascii="Times New Roman" w:eastAsia="HG Mincho Light J" w:hAnsi="Times New Roman"/>
      <w:b w:val="0"/>
      <w:color w:val="000000"/>
      <w:sz w:val="24"/>
    </w:rPr>
  </w:style>
  <w:style w:type="paragraph" w:styleId="Tekstpodstawowywcity">
    <w:name w:val="Body Text Indent"/>
    <w:basedOn w:val="Normalny"/>
    <w:link w:val="TekstpodstawowywcityZnak"/>
    <w:rsid w:val="009908D7"/>
    <w:pPr>
      <w:suppressAutoHyphens w:val="0"/>
      <w:spacing w:after="120"/>
      <w:ind w:left="283"/>
    </w:pPr>
  </w:style>
  <w:style w:type="character" w:customStyle="1" w:styleId="TekstpodstawowywcityZnak">
    <w:name w:val="Tekst podstawowy wcięty Znak"/>
    <w:link w:val="Tekstpodstawowywcity"/>
    <w:rsid w:val="009908D7"/>
    <w:rPr>
      <w:rFonts w:ascii="Times New Roman" w:eastAsia="Times New Roman" w:hAnsi="Times New Roman"/>
      <w:sz w:val="24"/>
      <w:szCs w:val="24"/>
    </w:rPr>
  </w:style>
  <w:style w:type="paragraph" w:customStyle="1" w:styleId="Tekstpodstawowy21">
    <w:name w:val="Tekst podstawowy 21"/>
    <w:basedOn w:val="Normalny"/>
    <w:rsid w:val="009908D7"/>
    <w:pPr>
      <w:jc w:val="both"/>
    </w:pPr>
    <w:rPr>
      <w:rFonts w:ascii="Arial PL" w:hAnsi="Arial PL" w:cs="Tms Rmn"/>
      <w:szCs w:val="20"/>
    </w:rPr>
  </w:style>
  <w:style w:type="paragraph" w:styleId="Akapitzlist">
    <w:name w:val="List Paragraph"/>
    <w:basedOn w:val="Normalny"/>
    <w:uiPriority w:val="34"/>
    <w:qFormat/>
    <w:rsid w:val="009908D7"/>
    <w:pPr>
      <w:suppressAutoHyphens w:val="0"/>
      <w:spacing w:after="200" w:line="276" w:lineRule="auto"/>
      <w:ind w:left="720"/>
      <w:contextualSpacing/>
    </w:pPr>
    <w:rPr>
      <w:rFonts w:ascii="Calibri" w:hAnsi="Calibri"/>
      <w:sz w:val="22"/>
      <w:szCs w:val="22"/>
      <w:lang w:eastAsia="pl-PL"/>
    </w:rPr>
  </w:style>
  <w:style w:type="character" w:styleId="Pogrubienie">
    <w:name w:val="Strong"/>
    <w:qFormat/>
    <w:rsid w:val="009908D7"/>
    <w:rPr>
      <w:b/>
      <w:bCs/>
    </w:rPr>
  </w:style>
  <w:style w:type="paragraph" w:customStyle="1" w:styleId="WW-Tekstpodstawowywcity2">
    <w:name w:val="WW-Tekst podstawowy wcięty 2"/>
    <w:basedOn w:val="Normalny"/>
    <w:rsid w:val="009908D7"/>
    <w:pPr>
      <w:ind w:left="16" w:firstLine="1"/>
      <w:jc w:val="both"/>
    </w:pPr>
    <w:rPr>
      <w:rFonts w:eastAsia="HG Mincho Light J"/>
      <w:color w:val="000000"/>
      <w:sz w:val="22"/>
      <w:szCs w:val="20"/>
    </w:rPr>
  </w:style>
  <w:style w:type="paragraph" w:customStyle="1" w:styleId="TekstpodstawowyF2bodytextcontentsSzvegtrzs">
    <w:name w:val="Tekst podstawowy.(F2).body text.contents.Szövegtörzs"/>
    <w:basedOn w:val="Normalny"/>
    <w:rsid w:val="009908D7"/>
    <w:pPr>
      <w:autoSpaceDE w:val="0"/>
      <w:spacing w:line="360" w:lineRule="auto"/>
      <w:jc w:val="both"/>
    </w:pPr>
    <w:rPr>
      <w:rFonts w:ascii="Arial" w:hAnsi="Arial" w:cs="Arial"/>
      <w:b/>
      <w:bCs/>
      <w:sz w:val="20"/>
      <w:szCs w:val="20"/>
    </w:rPr>
  </w:style>
  <w:style w:type="paragraph" w:customStyle="1" w:styleId="Styl1">
    <w:name w:val="Styl1"/>
    <w:basedOn w:val="Nagwek2"/>
    <w:rsid w:val="009908D7"/>
    <w:pPr>
      <w:suppressAutoHyphens w:val="0"/>
      <w:jc w:val="both"/>
    </w:pPr>
    <w:rPr>
      <w:rFonts w:ascii="Arial" w:hAnsi="Arial" w:cs="Arial"/>
      <w:bCs w:val="0"/>
      <w:i w:val="0"/>
      <w:sz w:val="22"/>
      <w:szCs w:val="22"/>
    </w:rPr>
  </w:style>
  <w:style w:type="paragraph" w:customStyle="1" w:styleId="tekstpodstawowy310">
    <w:name w:val="tekstpodstawowy31"/>
    <w:basedOn w:val="Normalny"/>
    <w:rsid w:val="009908D7"/>
    <w:pPr>
      <w:spacing w:before="280" w:after="280"/>
    </w:pPr>
  </w:style>
  <w:style w:type="paragraph" w:customStyle="1" w:styleId="Default">
    <w:name w:val="Default"/>
    <w:rsid w:val="009908D7"/>
    <w:pPr>
      <w:autoSpaceDE w:val="0"/>
      <w:autoSpaceDN w:val="0"/>
      <w:adjustRightInd w:val="0"/>
    </w:pPr>
    <w:rPr>
      <w:rFonts w:ascii="Verdana" w:eastAsia="Times New Roman" w:hAnsi="Verdana" w:cs="Verdana"/>
      <w:color w:val="000000"/>
      <w:sz w:val="24"/>
      <w:szCs w:val="24"/>
    </w:rPr>
  </w:style>
  <w:style w:type="character" w:customStyle="1" w:styleId="Nagwek2Znak">
    <w:name w:val="Nagłówek 2 Znak"/>
    <w:link w:val="Nagwek2"/>
    <w:uiPriority w:val="9"/>
    <w:semiHidden/>
    <w:rsid w:val="009908D7"/>
    <w:rPr>
      <w:rFonts w:ascii="Cambria" w:eastAsia="Times New Roman" w:hAnsi="Cambria" w:cs="Times New Roman"/>
      <w:b/>
      <w:bCs/>
      <w:i/>
      <w:iCs/>
      <w:sz w:val="28"/>
      <w:szCs w:val="28"/>
      <w:lang w:eastAsia="ar-SA"/>
    </w:rPr>
  </w:style>
  <w:style w:type="character" w:customStyle="1" w:styleId="Nagwek1Znak">
    <w:name w:val="Nagłówek 1 Znak"/>
    <w:link w:val="Nagwek1"/>
    <w:uiPriority w:val="9"/>
    <w:rsid w:val="007E1108"/>
    <w:rPr>
      <w:rFonts w:ascii="Cambria" w:eastAsia="Times New Roman" w:hAnsi="Cambria" w:cs="Times New Roman"/>
      <w:b/>
      <w:bCs/>
      <w:kern w:val="32"/>
      <w:sz w:val="32"/>
      <w:szCs w:val="32"/>
      <w:lang w:eastAsia="ar-SA"/>
    </w:rPr>
  </w:style>
  <w:style w:type="paragraph" w:customStyle="1" w:styleId="podstawowy">
    <w:name w:val="podstawowy"/>
    <w:basedOn w:val="Normalny"/>
    <w:rsid w:val="007E1108"/>
    <w:pPr>
      <w:tabs>
        <w:tab w:val="num" w:pos="0"/>
        <w:tab w:val="left" w:pos="113"/>
      </w:tabs>
      <w:jc w:val="both"/>
    </w:pPr>
    <w:rPr>
      <w:rFonts w:ascii="Book Antiqua" w:hAnsi="Book Antiqua"/>
      <w:sz w:val="22"/>
      <w:szCs w:val="20"/>
    </w:rPr>
  </w:style>
  <w:style w:type="paragraph" w:styleId="Tekstpodstawowy3">
    <w:name w:val="Body Text 3"/>
    <w:basedOn w:val="Normalny"/>
    <w:link w:val="Tekstpodstawowy3Znak"/>
    <w:unhideWhenUsed/>
    <w:rsid w:val="007E1108"/>
    <w:pPr>
      <w:spacing w:after="120"/>
    </w:pPr>
    <w:rPr>
      <w:sz w:val="16"/>
      <w:szCs w:val="16"/>
    </w:rPr>
  </w:style>
  <w:style w:type="character" w:customStyle="1" w:styleId="Tekstpodstawowy3Znak">
    <w:name w:val="Tekst podstawowy 3 Znak"/>
    <w:link w:val="Tekstpodstawowy3"/>
    <w:rsid w:val="007E1108"/>
    <w:rPr>
      <w:rFonts w:ascii="Times New Roman" w:eastAsia="Times New Roman" w:hAnsi="Times New Roman"/>
      <w:sz w:val="16"/>
      <w:szCs w:val="16"/>
      <w:lang w:eastAsia="ar-SA"/>
    </w:rPr>
  </w:style>
  <w:style w:type="paragraph" w:styleId="Legenda">
    <w:name w:val="caption"/>
    <w:basedOn w:val="Normalny"/>
    <w:next w:val="Normalny"/>
    <w:qFormat/>
    <w:rsid w:val="007E1108"/>
    <w:pPr>
      <w:suppressAutoHyphens w:val="0"/>
      <w:overflowPunct w:val="0"/>
      <w:autoSpaceDE w:val="0"/>
      <w:autoSpaceDN w:val="0"/>
      <w:adjustRightInd w:val="0"/>
      <w:textAlignment w:val="baseline"/>
    </w:pPr>
    <w:rPr>
      <w:rFonts w:ascii="Book Antiqua" w:hAnsi="Book Antiqua"/>
      <w:b/>
      <w:sz w:val="22"/>
      <w:szCs w:val="20"/>
      <w:lang w:eastAsia="pl-PL"/>
    </w:rPr>
  </w:style>
  <w:style w:type="character" w:customStyle="1" w:styleId="txt-new">
    <w:name w:val="txt-new"/>
    <w:rsid w:val="007E1108"/>
    <w:rPr>
      <w:rFonts w:cs="Times New Roman"/>
    </w:rPr>
  </w:style>
  <w:style w:type="character" w:customStyle="1" w:styleId="NagwekZnak1">
    <w:name w:val="Nagłówek Znak1"/>
    <w:semiHidden/>
    <w:rsid w:val="00DF3659"/>
    <w:rPr>
      <w:sz w:val="24"/>
      <w:szCs w:val="24"/>
      <w:lang w:val="pl-PL" w:eastAsia="ar-SA" w:bidi="ar-SA"/>
    </w:rPr>
  </w:style>
  <w:style w:type="paragraph" w:styleId="Lista2">
    <w:name w:val="List 2"/>
    <w:basedOn w:val="Normalny"/>
    <w:rsid w:val="00785DEB"/>
    <w:pPr>
      <w:ind w:left="566" w:hanging="283"/>
    </w:pPr>
  </w:style>
  <w:style w:type="paragraph" w:customStyle="1" w:styleId="Akapitzlist1">
    <w:name w:val="Akapit z listą1"/>
    <w:basedOn w:val="Normalny"/>
    <w:rsid w:val="004B45E9"/>
    <w:pPr>
      <w:suppressAutoHyphens w:val="0"/>
      <w:ind w:left="708"/>
    </w:pPr>
    <w:rPr>
      <w:sz w:val="26"/>
      <w:szCs w:val="20"/>
      <w:lang w:eastAsia="pl-PL"/>
    </w:rPr>
  </w:style>
  <w:style w:type="paragraph" w:styleId="Tekstpodstawowy2">
    <w:name w:val="Body Text 2"/>
    <w:basedOn w:val="Normalny"/>
    <w:link w:val="Tekstpodstawowy2Znak"/>
    <w:uiPriority w:val="99"/>
    <w:semiHidden/>
    <w:unhideWhenUsed/>
    <w:rsid w:val="00770967"/>
    <w:pPr>
      <w:spacing w:after="120" w:line="480" w:lineRule="auto"/>
    </w:pPr>
  </w:style>
  <w:style w:type="character" w:customStyle="1" w:styleId="Tekstpodstawowy2Znak">
    <w:name w:val="Tekst podstawowy 2 Znak"/>
    <w:link w:val="Tekstpodstawowy2"/>
    <w:uiPriority w:val="99"/>
    <w:semiHidden/>
    <w:rsid w:val="00770967"/>
    <w:rPr>
      <w:rFonts w:ascii="Times New Roman" w:eastAsia="Times New Roman" w:hAnsi="Times New Roman"/>
      <w:sz w:val="24"/>
      <w:szCs w:val="24"/>
      <w:lang w:eastAsia="ar-SA"/>
    </w:rPr>
  </w:style>
  <w:style w:type="paragraph" w:styleId="Poprawka">
    <w:name w:val="Revision"/>
    <w:hidden/>
    <w:uiPriority w:val="99"/>
    <w:semiHidden/>
    <w:rsid w:val="008E3AEB"/>
    <w:rPr>
      <w:rFonts w:ascii="Times New Roman" w:eastAsia="Times New Roman" w:hAnsi="Times New Roman"/>
      <w:sz w:val="24"/>
      <w:szCs w:val="24"/>
      <w:lang w:eastAsia="ar-SA"/>
    </w:rPr>
  </w:style>
  <w:style w:type="paragraph" w:styleId="NormalnyWeb">
    <w:name w:val="Normal (Web)"/>
    <w:basedOn w:val="Normalny"/>
    <w:uiPriority w:val="99"/>
    <w:rsid w:val="003F092E"/>
    <w:pPr>
      <w:suppressAutoHyphens w:val="0"/>
      <w:spacing w:before="100" w:beforeAutospacing="1" w:after="100" w:afterAutospacing="1"/>
    </w:pPr>
    <w:rPr>
      <w:lang w:eastAsia="pl-PL"/>
    </w:rPr>
  </w:style>
  <w:style w:type="paragraph" w:customStyle="1" w:styleId="LucaCash">
    <w:name w:val="Luca&amp;Cash"/>
    <w:basedOn w:val="Normalny"/>
    <w:rsid w:val="00CD1CB7"/>
    <w:pPr>
      <w:suppressAutoHyphens w:val="0"/>
      <w:spacing w:line="360" w:lineRule="auto"/>
    </w:pPr>
    <w:rPr>
      <w:rFonts w:ascii="Arial Narrow" w:hAnsi="Arial Narrow"/>
      <w:szCs w:val="20"/>
      <w:lang w:eastAsia="pl-PL"/>
    </w:rPr>
  </w:style>
  <w:style w:type="character" w:customStyle="1" w:styleId="h1">
    <w:name w:val="h1"/>
    <w:rsid w:val="00A07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666">
      <w:bodyDiv w:val="1"/>
      <w:marLeft w:val="0"/>
      <w:marRight w:val="0"/>
      <w:marTop w:val="0"/>
      <w:marBottom w:val="0"/>
      <w:divBdr>
        <w:top w:val="none" w:sz="0" w:space="0" w:color="auto"/>
        <w:left w:val="none" w:sz="0" w:space="0" w:color="auto"/>
        <w:bottom w:val="none" w:sz="0" w:space="0" w:color="auto"/>
        <w:right w:val="none" w:sz="0" w:space="0" w:color="auto"/>
      </w:divBdr>
    </w:div>
    <w:div w:id="97910928">
      <w:bodyDiv w:val="1"/>
      <w:marLeft w:val="0"/>
      <w:marRight w:val="0"/>
      <w:marTop w:val="0"/>
      <w:marBottom w:val="0"/>
      <w:divBdr>
        <w:top w:val="none" w:sz="0" w:space="0" w:color="auto"/>
        <w:left w:val="none" w:sz="0" w:space="0" w:color="auto"/>
        <w:bottom w:val="none" w:sz="0" w:space="0" w:color="auto"/>
        <w:right w:val="none" w:sz="0" w:space="0" w:color="auto"/>
      </w:divBdr>
    </w:div>
    <w:div w:id="119496138">
      <w:bodyDiv w:val="1"/>
      <w:marLeft w:val="0"/>
      <w:marRight w:val="0"/>
      <w:marTop w:val="0"/>
      <w:marBottom w:val="0"/>
      <w:divBdr>
        <w:top w:val="none" w:sz="0" w:space="0" w:color="auto"/>
        <w:left w:val="none" w:sz="0" w:space="0" w:color="auto"/>
        <w:bottom w:val="none" w:sz="0" w:space="0" w:color="auto"/>
        <w:right w:val="none" w:sz="0" w:space="0" w:color="auto"/>
      </w:divBdr>
    </w:div>
    <w:div w:id="177276545">
      <w:bodyDiv w:val="1"/>
      <w:marLeft w:val="0"/>
      <w:marRight w:val="0"/>
      <w:marTop w:val="0"/>
      <w:marBottom w:val="0"/>
      <w:divBdr>
        <w:top w:val="none" w:sz="0" w:space="0" w:color="auto"/>
        <w:left w:val="none" w:sz="0" w:space="0" w:color="auto"/>
        <w:bottom w:val="none" w:sz="0" w:space="0" w:color="auto"/>
        <w:right w:val="none" w:sz="0" w:space="0" w:color="auto"/>
      </w:divBdr>
    </w:div>
    <w:div w:id="205485960">
      <w:bodyDiv w:val="1"/>
      <w:marLeft w:val="0"/>
      <w:marRight w:val="0"/>
      <w:marTop w:val="0"/>
      <w:marBottom w:val="0"/>
      <w:divBdr>
        <w:top w:val="none" w:sz="0" w:space="0" w:color="auto"/>
        <w:left w:val="none" w:sz="0" w:space="0" w:color="auto"/>
        <w:bottom w:val="none" w:sz="0" w:space="0" w:color="auto"/>
        <w:right w:val="none" w:sz="0" w:space="0" w:color="auto"/>
      </w:divBdr>
    </w:div>
    <w:div w:id="314921367">
      <w:bodyDiv w:val="1"/>
      <w:marLeft w:val="0"/>
      <w:marRight w:val="0"/>
      <w:marTop w:val="0"/>
      <w:marBottom w:val="0"/>
      <w:divBdr>
        <w:top w:val="none" w:sz="0" w:space="0" w:color="auto"/>
        <w:left w:val="none" w:sz="0" w:space="0" w:color="auto"/>
        <w:bottom w:val="none" w:sz="0" w:space="0" w:color="auto"/>
        <w:right w:val="none" w:sz="0" w:space="0" w:color="auto"/>
      </w:divBdr>
    </w:div>
    <w:div w:id="327951848">
      <w:bodyDiv w:val="1"/>
      <w:marLeft w:val="0"/>
      <w:marRight w:val="0"/>
      <w:marTop w:val="0"/>
      <w:marBottom w:val="0"/>
      <w:divBdr>
        <w:top w:val="none" w:sz="0" w:space="0" w:color="auto"/>
        <w:left w:val="none" w:sz="0" w:space="0" w:color="auto"/>
        <w:bottom w:val="none" w:sz="0" w:space="0" w:color="auto"/>
        <w:right w:val="none" w:sz="0" w:space="0" w:color="auto"/>
      </w:divBdr>
    </w:div>
    <w:div w:id="431360933">
      <w:bodyDiv w:val="1"/>
      <w:marLeft w:val="0"/>
      <w:marRight w:val="0"/>
      <w:marTop w:val="0"/>
      <w:marBottom w:val="0"/>
      <w:divBdr>
        <w:top w:val="none" w:sz="0" w:space="0" w:color="auto"/>
        <w:left w:val="none" w:sz="0" w:space="0" w:color="auto"/>
        <w:bottom w:val="none" w:sz="0" w:space="0" w:color="auto"/>
        <w:right w:val="none" w:sz="0" w:space="0" w:color="auto"/>
      </w:divBdr>
    </w:div>
    <w:div w:id="454720748">
      <w:bodyDiv w:val="1"/>
      <w:marLeft w:val="0"/>
      <w:marRight w:val="0"/>
      <w:marTop w:val="0"/>
      <w:marBottom w:val="0"/>
      <w:divBdr>
        <w:top w:val="none" w:sz="0" w:space="0" w:color="auto"/>
        <w:left w:val="none" w:sz="0" w:space="0" w:color="auto"/>
        <w:bottom w:val="none" w:sz="0" w:space="0" w:color="auto"/>
        <w:right w:val="none" w:sz="0" w:space="0" w:color="auto"/>
      </w:divBdr>
    </w:div>
    <w:div w:id="552272743">
      <w:bodyDiv w:val="1"/>
      <w:marLeft w:val="0"/>
      <w:marRight w:val="0"/>
      <w:marTop w:val="0"/>
      <w:marBottom w:val="0"/>
      <w:divBdr>
        <w:top w:val="none" w:sz="0" w:space="0" w:color="auto"/>
        <w:left w:val="none" w:sz="0" w:space="0" w:color="auto"/>
        <w:bottom w:val="none" w:sz="0" w:space="0" w:color="auto"/>
        <w:right w:val="none" w:sz="0" w:space="0" w:color="auto"/>
      </w:divBdr>
    </w:div>
    <w:div w:id="666178654">
      <w:bodyDiv w:val="1"/>
      <w:marLeft w:val="0"/>
      <w:marRight w:val="0"/>
      <w:marTop w:val="0"/>
      <w:marBottom w:val="0"/>
      <w:divBdr>
        <w:top w:val="none" w:sz="0" w:space="0" w:color="auto"/>
        <w:left w:val="none" w:sz="0" w:space="0" w:color="auto"/>
        <w:bottom w:val="none" w:sz="0" w:space="0" w:color="auto"/>
        <w:right w:val="none" w:sz="0" w:space="0" w:color="auto"/>
      </w:divBdr>
    </w:div>
    <w:div w:id="683941603">
      <w:bodyDiv w:val="1"/>
      <w:marLeft w:val="0"/>
      <w:marRight w:val="0"/>
      <w:marTop w:val="0"/>
      <w:marBottom w:val="0"/>
      <w:divBdr>
        <w:top w:val="none" w:sz="0" w:space="0" w:color="auto"/>
        <w:left w:val="none" w:sz="0" w:space="0" w:color="auto"/>
        <w:bottom w:val="none" w:sz="0" w:space="0" w:color="auto"/>
        <w:right w:val="none" w:sz="0" w:space="0" w:color="auto"/>
      </w:divBdr>
    </w:div>
    <w:div w:id="842281387">
      <w:bodyDiv w:val="1"/>
      <w:marLeft w:val="0"/>
      <w:marRight w:val="0"/>
      <w:marTop w:val="0"/>
      <w:marBottom w:val="0"/>
      <w:divBdr>
        <w:top w:val="none" w:sz="0" w:space="0" w:color="auto"/>
        <w:left w:val="none" w:sz="0" w:space="0" w:color="auto"/>
        <w:bottom w:val="none" w:sz="0" w:space="0" w:color="auto"/>
        <w:right w:val="none" w:sz="0" w:space="0" w:color="auto"/>
      </w:divBdr>
    </w:div>
    <w:div w:id="843396859">
      <w:bodyDiv w:val="1"/>
      <w:marLeft w:val="0"/>
      <w:marRight w:val="0"/>
      <w:marTop w:val="0"/>
      <w:marBottom w:val="0"/>
      <w:divBdr>
        <w:top w:val="none" w:sz="0" w:space="0" w:color="auto"/>
        <w:left w:val="none" w:sz="0" w:space="0" w:color="auto"/>
        <w:bottom w:val="none" w:sz="0" w:space="0" w:color="auto"/>
        <w:right w:val="none" w:sz="0" w:space="0" w:color="auto"/>
      </w:divBdr>
    </w:div>
    <w:div w:id="1003511360">
      <w:bodyDiv w:val="1"/>
      <w:marLeft w:val="0"/>
      <w:marRight w:val="0"/>
      <w:marTop w:val="0"/>
      <w:marBottom w:val="0"/>
      <w:divBdr>
        <w:top w:val="none" w:sz="0" w:space="0" w:color="auto"/>
        <w:left w:val="none" w:sz="0" w:space="0" w:color="auto"/>
        <w:bottom w:val="none" w:sz="0" w:space="0" w:color="auto"/>
        <w:right w:val="none" w:sz="0" w:space="0" w:color="auto"/>
      </w:divBdr>
    </w:div>
    <w:div w:id="1060595808">
      <w:bodyDiv w:val="1"/>
      <w:marLeft w:val="0"/>
      <w:marRight w:val="0"/>
      <w:marTop w:val="0"/>
      <w:marBottom w:val="0"/>
      <w:divBdr>
        <w:top w:val="none" w:sz="0" w:space="0" w:color="auto"/>
        <w:left w:val="none" w:sz="0" w:space="0" w:color="auto"/>
        <w:bottom w:val="none" w:sz="0" w:space="0" w:color="auto"/>
        <w:right w:val="none" w:sz="0" w:space="0" w:color="auto"/>
      </w:divBdr>
    </w:div>
    <w:div w:id="1106001507">
      <w:bodyDiv w:val="1"/>
      <w:marLeft w:val="0"/>
      <w:marRight w:val="0"/>
      <w:marTop w:val="0"/>
      <w:marBottom w:val="0"/>
      <w:divBdr>
        <w:top w:val="none" w:sz="0" w:space="0" w:color="auto"/>
        <w:left w:val="none" w:sz="0" w:space="0" w:color="auto"/>
        <w:bottom w:val="none" w:sz="0" w:space="0" w:color="auto"/>
        <w:right w:val="none" w:sz="0" w:space="0" w:color="auto"/>
      </w:divBdr>
    </w:div>
    <w:div w:id="1269898440">
      <w:bodyDiv w:val="1"/>
      <w:marLeft w:val="0"/>
      <w:marRight w:val="0"/>
      <w:marTop w:val="0"/>
      <w:marBottom w:val="0"/>
      <w:divBdr>
        <w:top w:val="none" w:sz="0" w:space="0" w:color="auto"/>
        <w:left w:val="none" w:sz="0" w:space="0" w:color="auto"/>
        <w:bottom w:val="none" w:sz="0" w:space="0" w:color="auto"/>
        <w:right w:val="none" w:sz="0" w:space="0" w:color="auto"/>
      </w:divBdr>
    </w:div>
    <w:div w:id="1398361945">
      <w:bodyDiv w:val="1"/>
      <w:marLeft w:val="0"/>
      <w:marRight w:val="0"/>
      <w:marTop w:val="0"/>
      <w:marBottom w:val="0"/>
      <w:divBdr>
        <w:top w:val="none" w:sz="0" w:space="0" w:color="auto"/>
        <w:left w:val="none" w:sz="0" w:space="0" w:color="auto"/>
        <w:bottom w:val="none" w:sz="0" w:space="0" w:color="auto"/>
        <w:right w:val="none" w:sz="0" w:space="0" w:color="auto"/>
      </w:divBdr>
    </w:div>
    <w:div w:id="1513882720">
      <w:bodyDiv w:val="1"/>
      <w:marLeft w:val="0"/>
      <w:marRight w:val="0"/>
      <w:marTop w:val="0"/>
      <w:marBottom w:val="0"/>
      <w:divBdr>
        <w:top w:val="none" w:sz="0" w:space="0" w:color="auto"/>
        <w:left w:val="none" w:sz="0" w:space="0" w:color="auto"/>
        <w:bottom w:val="none" w:sz="0" w:space="0" w:color="auto"/>
        <w:right w:val="none" w:sz="0" w:space="0" w:color="auto"/>
      </w:divBdr>
    </w:div>
    <w:div w:id="1627271997">
      <w:bodyDiv w:val="1"/>
      <w:marLeft w:val="0"/>
      <w:marRight w:val="0"/>
      <w:marTop w:val="0"/>
      <w:marBottom w:val="0"/>
      <w:divBdr>
        <w:top w:val="none" w:sz="0" w:space="0" w:color="auto"/>
        <w:left w:val="none" w:sz="0" w:space="0" w:color="auto"/>
        <w:bottom w:val="none" w:sz="0" w:space="0" w:color="auto"/>
        <w:right w:val="none" w:sz="0" w:space="0" w:color="auto"/>
      </w:divBdr>
    </w:div>
    <w:div w:id="1683124591">
      <w:bodyDiv w:val="1"/>
      <w:marLeft w:val="0"/>
      <w:marRight w:val="0"/>
      <w:marTop w:val="0"/>
      <w:marBottom w:val="0"/>
      <w:divBdr>
        <w:top w:val="none" w:sz="0" w:space="0" w:color="auto"/>
        <w:left w:val="none" w:sz="0" w:space="0" w:color="auto"/>
        <w:bottom w:val="none" w:sz="0" w:space="0" w:color="auto"/>
        <w:right w:val="none" w:sz="0" w:space="0" w:color="auto"/>
      </w:divBdr>
    </w:div>
    <w:div w:id="1722174189">
      <w:bodyDiv w:val="1"/>
      <w:marLeft w:val="0"/>
      <w:marRight w:val="0"/>
      <w:marTop w:val="0"/>
      <w:marBottom w:val="0"/>
      <w:divBdr>
        <w:top w:val="none" w:sz="0" w:space="0" w:color="auto"/>
        <w:left w:val="none" w:sz="0" w:space="0" w:color="auto"/>
        <w:bottom w:val="none" w:sz="0" w:space="0" w:color="auto"/>
        <w:right w:val="none" w:sz="0" w:space="0" w:color="auto"/>
      </w:divBdr>
    </w:div>
    <w:div w:id="1725177110">
      <w:bodyDiv w:val="1"/>
      <w:marLeft w:val="0"/>
      <w:marRight w:val="0"/>
      <w:marTop w:val="0"/>
      <w:marBottom w:val="0"/>
      <w:divBdr>
        <w:top w:val="none" w:sz="0" w:space="0" w:color="auto"/>
        <w:left w:val="none" w:sz="0" w:space="0" w:color="auto"/>
        <w:bottom w:val="none" w:sz="0" w:space="0" w:color="auto"/>
        <w:right w:val="none" w:sz="0" w:space="0" w:color="auto"/>
      </w:divBdr>
    </w:div>
    <w:div w:id="1771899478">
      <w:bodyDiv w:val="1"/>
      <w:marLeft w:val="0"/>
      <w:marRight w:val="0"/>
      <w:marTop w:val="0"/>
      <w:marBottom w:val="0"/>
      <w:divBdr>
        <w:top w:val="none" w:sz="0" w:space="0" w:color="auto"/>
        <w:left w:val="none" w:sz="0" w:space="0" w:color="auto"/>
        <w:bottom w:val="none" w:sz="0" w:space="0" w:color="auto"/>
        <w:right w:val="none" w:sz="0" w:space="0" w:color="auto"/>
      </w:divBdr>
    </w:div>
    <w:div w:id="1926962255">
      <w:bodyDiv w:val="1"/>
      <w:marLeft w:val="0"/>
      <w:marRight w:val="0"/>
      <w:marTop w:val="0"/>
      <w:marBottom w:val="0"/>
      <w:divBdr>
        <w:top w:val="none" w:sz="0" w:space="0" w:color="auto"/>
        <w:left w:val="none" w:sz="0" w:space="0" w:color="auto"/>
        <w:bottom w:val="none" w:sz="0" w:space="0" w:color="auto"/>
        <w:right w:val="none" w:sz="0" w:space="0" w:color="auto"/>
      </w:divBdr>
    </w:div>
    <w:div w:id="1944530675">
      <w:bodyDiv w:val="1"/>
      <w:marLeft w:val="0"/>
      <w:marRight w:val="0"/>
      <w:marTop w:val="0"/>
      <w:marBottom w:val="0"/>
      <w:divBdr>
        <w:top w:val="none" w:sz="0" w:space="0" w:color="auto"/>
        <w:left w:val="none" w:sz="0" w:space="0" w:color="auto"/>
        <w:bottom w:val="none" w:sz="0" w:space="0" w:color="auto"/>
        <w:right w:val="none" w:sz="0" w:space="0" w:color="auto"/>
      </w:divBdr>
    </w:div>
    <w:div w:id="1957449071">
      <w:bodyDiv w:val="1"/>
      <w:marLeft w:val="0"/>
      <w:marRight w:val="0"/>
      <w:marTop w:val="0"/>
      <w:marBottom w:val="0"/>
      <w:divBdr>
        <w:top w:val="none" w:sz="0" w:space="0" w:color="auto"/>
        <w:left w:val="none" w:sz="0" w:space="0" w:color="auto"/>
        <w:bottom w:val="none" w:sz="0" w:space="0" w:color="auto"/>
        <w:right w:val="none" w:sz="0" w:space="0" w:color="auto"/>
      </w:divBdr>
    </w:div>
    <w:div w:id="2007249201">
      <w:bodyDiv w:val="1"/>
      <w:marLeft w:val="0"/>
      <w:marRight w:val="0"/>
      <w:marTop w:val="0"/>
      <w:marBottom w:val="0"/>
      <w:divBdr>
        <w:top w:val="none" w:sz="0" w:space="0" w:color="auto"/>
        <w:left w:val="none" w:sz="0" w:space="0" w:color="auto"/>
        <w:bottom w:val="none" w:sz="0" w:space="0" w:color="auto"/>
        <w:right w:val="none" w:sz="0" w:space="0" w:color="auto"/>
      </w:divBdr>
    </w:div>
    <w:div w:id="2034842700">
      <w:bodyDiv w:val="1"/>
      <w:marLeft w:val="0"/>
      <w:marRight w:val="0"/>
      <w:marTop w:val="0"/>
      <w:marBottom w:val="0"/>
      <w:divBdr>
        <w:top w:val="none" w:sz="0" w:space="0" w:color="auto"/>
        <w:left w:val="none" w:sz="0" w:space="0" w:color="auto"/>
        <w:bottom w:val="none" w:sz="0" w:space="0" w:color="auto"/>
        <w:right w:val="none" w:sz="0" w:space="0" w:color="auto"/>
      </w:divBdr>
    </w:div>
    <w:div w:id="214238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650D-DACB-438B-B32B-FD7E5BF8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5</Pages>
  <Words>2600</Words>
  <Characters>15602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MERYDIAN</dc:creator>
  <cp:lastModifiedBy>user</cp:lastModifiedBy>
  <cp:revision>33</cp:revision>
  <cp:lastPrinted>2019-10-08T07:56:00Z</cp:lastPrinted>
  <dcterms:created xsi:type="dcterms:W3CDTF">2018-12-12T06:29:00Z</dcterms:created>
  <dcterms:modified xsi:type="dcterms:W3CDTF">2019-12-04T09:58:00Z</dcterms:modified>
</cp:coreProperties>
</file>